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EE42D2">
        <w:rPr>
          <w:b/>
          <w:bCs/>
          <w:sz w:val="48"/>
          <w:szCs w:val="48"/>
        </w:rPr>
        <w:t>56</w:t>
      </w:r>
    </w:p>
    <w:p w:rsidR="000B2B4A" w:rsidRDefault="000B2B4A" w:rsidP="003D5BF2">
      <w:pPr>
        <w:autoSpaceDE w:val="0"/>
        <w:autoSpaceDN w:val="0"/>
        <w:adjustRightInd w:val="0"/>
        <w:jc w:val="both"/>
      </w:pPr>
      <w:r w:rsidRPr="000B2B4A">
        <w:rPr>
          <w:b/>
          <w:bCs/>
        </w:rPr>
        <w:t>Karar Tarihi</w:t>
      </w:r>
      <w:r w:rsidRPr="000B2B4A">
        <w:rPr>
          <w:bCs/>
        </w:rPr>
        <w:t xml:space="preserve">           :</w:t>
      </w:r>
      <w:r w:rsidR="00301AD5">
        <w:t xml:space="preserve"> 09</w:t>
      </w:r>
      <w:r w:rsidR="00AC511D">
        <w:t>.10</w:t>
      </w:r>
      <w:r w:rsidR="003D5BF2">
        <w:t>.2017</w:t>
      </w:r>
    </w:p>
    <w:p w:rsidR="003D5BF2" w:rsidRPr="000B2B4A" w:rsidRDefault="003D5BF2" w:rsidP="003D5BF2">
      <w:pPr>
        <w:autoSpaceDE w:val="0"/>
        <w:autoSpaceDN w:val="0"/>
        <w:adjustRightInd w:val="0"/>
        <w:jc w:val="both"/>
        <w:rPr>
          <w:b/>
        </w:rPr>
      </w:pPr>
    </w:p>
    <w:p w:rsidR="003D5BF2" w:rsidRPr="000B2B4A" w:rsidRDefault="00301AD5" w:rsidP="000B2B4A">
      <w:pPr>
        <w:autoSpaceDE w:val="0"/>
        <w:autoSpaceDN w:val="0"/>
        <w:adjustRightInd w:val="0"/>
        <w:ind w:firstLine="708"/>
        <w:jc w:val="both"/>
      </w:pPr>
      <w:r>
        <w:t>Belediye Meclisi 09</w:t>
      </w:r>
      <w:r w:rsidR="00AC511D">
        <w:t>.10</w:t>
      </w:r>
      <w:r w:rsidR="0012245E">
        <w:t xml:space="preserve">.2017 </w:t>
      </w:r>
      <w:r>
        <w:t>Pazartesi</w:t>
      </w:r>
      <w:r w:rsidR="000B2B4A" w:rsidRPr="000B2B4A">
        <w:t xml:space="preserve"> günü saat 14:00’da yapılan olağan toplantısının </w:t>
      </w:r>
      <w:r>
        <w:t>beşinci</w:t>
      </w:r>
      <w:r w:rsidR="000B2B4A" w:rsidRPr="000B2B4A">
        <w:t xml:space="preserve"> 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Hasan BAYDİLLİ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Pr="00F62E4C">
        <w:rPr>
          <w:lang w:val="en-US"/>
        </w:rPr>
        <w:t>Aysel KAYA.</w:t>
      </w:r>
      <w:r w:rsidRPr="00F62E4C">
        <w:rPr>
          <w:bCs/>
          <w:lang w:val="en-US"/>
        </w:rPr>
        <w:tab/>
      </w:r>
    </w:p>
    <w:p w:rsidR="002F38F8" w:rsidRPr="00F62E4C" w:rsidRDefault="002F38F8" w:rsidP="002F38F8">
      <w:pPr>
        <w:autoSpaceDE w:val="0"/>
        <w:autoSpaceDN w:val="0"/>
        <w:adjustRightInd w:val="0"/>
        <w:ind w:firstLine="708"/>
        <w:jc w:val="both"/>
        <w:rPr>
          <w:lang w:val="en-US"/>
        </w:rPr>
      </w:pPr>
      <w:r w:rsidRPr="00F62E4C">
        <w:rPr>
          <w:b/>
          <w:bCs/>
          <w:lang w:val="en-US"/>
        </w:rPr>
        <w:t>Üyeler</w:t>
      </w:r>
      <w:r w:rsidRPr="00F62E4C">
        <w:rPr>
          <w:bCs/>
          <w:lang w:val="en-US"/>
        </w:rPr>
        <w:t xml:space="preserve">  :</w:t>
      </w:r>
      <w:r w:rsidRPr="00F62E4C">
        <w:t xml:space="preserve"> </w:t>
      </w:r>
      <w:r>
        <w:t xml:space="preserve">Resul YILMAZ, </w:t>
      </w:r>
      <w:r w:rsidRPr="00F62E4C">
        <w:t>Hamdi HATİPOĞLU, Ramazan BAYLAN,</w:t>
      </w:r>
      <w:r>
        <w:t xml:space="preserve"> Nezahat YEYİN, </w:t>
      </w:r>
      <w:r w:rsidRPr="00F62E4C">
        <w:t xml:space="preserve">Hasan BAYDİLLİ, Hasan KARAKAŞ, Aysel KAYA, Hacı Ahmet ÖNCÜL, </w:t>
      </w:r>
      <w:r>
        <w:t xml:space="preserve">Murat ADKOŞU, Mehmet Hanifi GÜNEŞ, </w:t>
      </w:r>
      <w:r w:rsidRPr="00F62E4C">
        <w:t xml:space="preserve">Rüstem KARALI,  Eyyüp ÇINAR, </w:t>
      </w:r>
      <w:r>
        <w:t xml:space="preserve">Selahattin İLHAN, </w:t>
      </w:r>
      <w:r w:rsidRPr="00F62E4C">
        <w:t xml:space="preserve">Nurettin BOZDAĞ, </w:t>
      </w:r>
      <w:r>
        <w:t>Hikmet KARAKEÇİLİ, Cumali BAYRAM, Hüseyin AKER</w:t>
      </w:r>
      <w:r w:rsidRPr="00F62E4C">
        <w:t xml:space="preserve">, Murat TAMSES, </w:t>
      </w:r>
      <w:r>
        <w:t xml:space="preserve">Bekir GÜMÜŞTAŞ, </w:t>
      </w:r>
      <w:r w:rsidRPr="00F62E4C">
        <w:t>Ahmet YAVUZER</w:t>
      </w:r>
      <w:r>
        <w:t xml:space="preserve"> ve</w:t>
      </w:r>
      <w:r w:rsidRPr="00F62E4C">
        <w:t xml:space="preserve"> Ali SOLAK ’ın  İştirak</w:t>
      </w:r>
      <w:r w:rsidRPr="00F62E4C">
        <w:rPr>
          <w:bCs/>
        </w:rPr>
        <w:t xml:space="preserve"> </w:t>
      </w:r>
      <w:r w:rsidRPr="00F62E4C">
        <w:t xml:space="preserve">ettikleri görülmekte gündem Meclis  Başkanı </w:t>
      </w:r>
      <w:r>
        <w:t>Resul YILMAZ</w:t>
      </w:r>
      <w:r w:rsidRPr="00F62E4C">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183A13" w:rsidRDefault="003D5BF2" w:rsidP="003D5BF2">
      <w:pPr>
        <w:textAlignment w:val="baseline"/>
        <w:rPr>
          <w:rFonts w:ascii="Segoe UI" w:eastAsia="Times New Roman" w:hAnsi="Segoe UI" w:cs="Segoe UI"/>
          <w:sz w:val="18"/>
          <w:szCs w:val="18"/>
          <w:lang w:eastAsia="tr-TR"/>
        </w:rPr>
      </w:pPr>
      <w:bookmarkStart w:id="0" w:name="_GoBack"/>
      <w:bookmarkEnd w:id="0"/>
    </w:p>
    <w:p w:rsidR="00EE42D2" w:rsidRPr="00EE42D2" w:rsidRDefault="00EE42D2" w:rsidP="00EE42D2">
      <w:pPr>
        <w:ind w:firstLine="708"/>
        <w:contextualSpacing/>
        <w:jc w:val="both"/>
      </w:pPr>
      <w:r w:rsidRPr="00EE42D2">
        <w:rPr>
          <w:b/>
        </w:rPr>
        <w:t>GÜNDEMİN İKİNCİ MADDESİ</w:t>
      </w:r>
      <w:r w:rsidRPr="00EE42D2">
        <w:t xml:space="preserve">: </w:t>
      </w:r>
      <w:r w:rsidRPr="00EE42D2">
        <w:rPr>
          <w:rFonts w:eastAsia="Times New Roman"/>
          <w:lang w:eastAsia="tr-TR"/>
        </w:rPr>
        <w:t>Mali Hizmetler Müdürlüğünden Gelen Belediyemizin 2018 Mali Yılı Gelir (Ücret) Tarifesinin Görüşülmesi</w:t>
      </w:r>
      <w:r w:rsidRPr="00EE42D2">
        <w:t xml:space="preserve"> hakkında idi.</w:t>
      </w:r>
    </w:p>
    <w:p w:rsidR="00EE42D2" w:rsidRPr="00EE42D2" w:rsidRDefault="00EE42D2" w:rsidP="00EE42D2">
      <w:pPr>
        <w:ind w:firstLine="708"/>
        <w:jc w:val="both"/>
        <w:rPr>
          <w:rFonts w:eastAsia="Times New Roman"/>
          <w:lang w:eastAsia="tr-TR"/>
        </w:rPr>
      </w:pPr>
    </w:p>
    <w:p w:rsidR="00EE42D2" w:rsidRPr="00EE42D2" w:rsidRDefault="00EE42D2" w:rsidP="00EE42D2">
      <w:pPr>
        <w:ind w:firstLine="708"/>
        <w:jc w:val="both"/>
        <w:rPr>
          <w:rFonts w:eastAsiaTheme="minorHAnsi"/>
          <w:lang w:eastAsia="en-US"/>
        </w:rPr>
      </w:pPr>
      <w:r w:rsidRPr="00EE42D2">
        <w:rPr>
          <w:lang w:val="en-US"/>
        </w:rPr>
        <w:t xml:space="preserve">Mali Hizmetler Müdürlüğünden gelen </w:t>
      </w:r>
      <w:r w:rsidRPr="00EE42D2">
        <w:rPr>
          <w:rFonts w:eastAsia="Arial Unicode MS"/>
          <w:bCs/>
        </w:rPr>
        <w:t xml:space="preserve">2464 Sayılı Belediye Gelirleri Kanunu ile 5393 Sayılı Belediye Kanununun 18. Maddesi gereği Siverek Belediyesi 2018 Mali Yılı Belediye Gelir Tarifesi Ekte Sunulmuş olup meclis toplantısında görüşülerek karara bağlanması </w:t>
      </w:r>
      <w:r w:rsidRPr="00EE42D2">
        <w:rPr>
          <w:rFonts w:eastAsiaTheme="minorHAnsi"/>
          <w:lang w:eastAsia="en-US"/>
        </w:rPr>
        <w:t>hususunda Plan ve bütçe komisyonundan gelen 06/10/2017 tarih ve 10 sayılı raporu meclis üyelerinin bilgisine sunuldu.</w:t>
      </w:r>
    </w:p>
    <w:p w:rsidR="00EE42D2" w:rsidRPr="00EE42D2" w:rsidRDefault="00EE42D2" w:rsidP="00EE42D2">
      <w:pPr>
        <w:ind w:firstLine="708"/>
        <w:jc w:val="both"/>
        <w:rPr>
          <w:rFonts w:eastAsiaTheme="minorHAnsi"/>
          <w:lang w:eastAsia="en-US"/>
        </w:rPr>
      </w:pPr>
      <w:r w:rsidRPr="00EE42D2">
        <w:rPr>
          <w:rFonts w:eastAsiaTheme="minorHAnsi"/>
          <w:lang w:eastAsia="en-US"/>
        </w:rPr>
        <w:t>Plan ve Bütçe komisyonundan gelen 06/10/2017 tarih ve 10 sayılı raporu okundu.</w:t>
      </w:r>
    </w:p>
    <w:p w:rsidR="00EE42D2" w:rsidRPr="00EE42D2" w:rsidRDefault="00EE42D2" w:rsidP="00EE42D2">
      <w:pPr>
        <w:ind w:firstLine="708"/>
        <w:jc w:val="both"/>
        <w:rPr>
          <w:rFonts w:eastAsiaTheme="minorHAnsi"/>
          <w:lang w:eastAsia="en-US"/>
        </w:rPr>
      </w:pPr>
    </w:p>
    <w:p w:rsidR="00EE42D2" w:rsidRPr="00EE42D2" w:rsidRDefault="00EE42D2" w:rsidP="00EE42D2">
      <w:pPr>
        <w:jc w:val="center"/>
        <w:textAlignment w:val="baseline"/>
        <w:rPr>
          <w:rFonts w:ascii="Segoe UI" w:eastAsia="Times New Roman" w:hAnsi="Segoe UI" w:cs="Segoe UI"/>
          <w:sz w:val="18"/>
          <w:szCs w:val="18"/>
          <w:lang w:eastAsia="tr-TR"/>
        </w:rPr>
      </w:pPr>
      <w:r w:rsidRPr="00EE42D2">
        <w:rPr>
          <w:rFonts w:eastAsia="Times New Roman"/>
          <w:lang w:val="en-US" w:eastAsia="tr-TR"/>
        </w:rPr>
        <w:t>SİVEREK BELEDİYESİ PLAN VE BÜTÇE KOMİSYONU 06/10/2017 TARİH VE 10 SAYILI RAPORU</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val="en-US" w:eastAsia="tr-TR"/>
        </w:rPr>
        <w:t>03/10/2017 Belediye Meclisinin Ekim 2017 dönemi olağan toplantısının 03/10/2017 tarihli oturumunda Plan ve Bütçe Komisyonumuza intikal eden konular(2018 Yılı Siverek Belediyesi Gelir(Ücret) Tarifesi) 5393 Sayılı Belediye Kanunu ve  11/07/2014 Tarih 29057 sayılı resmi gazetede yayınlanan 2464 sayılı belediye gelirleri kanununun 96. Maddesinin A fıkarasının 2. Paragrafında belirlenen vergi ve harçlara ilişkin kanunda belirtilen en az ve en çok sınırlarını aşmamak şartıyla şehrimizdeki mahalleleri bölgelere ayırarak vergi ve harçlara ilişkin tarifeler,ücretler  müzakere edilerek oy  birliği ile kararlaştırılmış ekte sunulmuştur.</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center"/>
        <w:textAlignment w:val="baseline"/>
        <w:rPr>
          <w:rFonts w:ascii="Segoe UI" w:eastAsia="Times New Roman" w:hAnsi="Segoe UI" w:cs="Segoe UI"/>
          <w:sz w:val="18"/>
          <w:szCs w:val="18"/>
          <w:lang w:eastAsia="tr-TR"/>
        </w:rPr>
      </w:pPr>
      <w:r w:rsidRPr="00EE42D2">
        <w:rPr>
          <w:rFonts w:eastAsia="Times New Roman"/>
          <w:b/>
          <w:bCs/>
          <w:sz w:val="44"/>
          <w:szCs w:val="44"/>
          <w:lang w:eastAsia="tr-TR"/>
        </w:rPr>
        <w:lastRenderedPageBreak/>
        <w:t>2018 MALİ YILI SİVEREK BELEDİYESİ  GELİR (ÜCRET) TARİFESİ</w:t>
      </w:r>
      <w:r w:rsidRPr="00EE42D2">
        <w:rPr>
          <w:rFonts w:eastAsia="Times New Roman"/>
          <w:sz w:val="44"/>
          <w:szCs w:val="44"/>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sz w:val="22"/>
          <w:szCs w:val="22"/>
          <w:lang w:eastAsia="tr-TR"/>
        </w:rPr>
        <w:t>SİVEREK İLÇESİNİN SOSYAL VE EKONOMİK FARKLILIKLARA GÖRE 2 GRUPTA YER ALMASI VE MAHALLELERİN/CADDE/BULVARLARIN 1. GRUP VE 2. GRUP OLARAK BÖLGELERE  AYRILMASI</w:t>
      </w:r>
      <w:r w:rsidRPr="00EE42D2">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91"/>
        <w:gridCol w:w="3702"/>
        <w:gridCol w:w="608"/>
        <w:gridCol w:w="3655"/>
      </w:tblGrid>
      <w:tr w:rsidR="00EE42D2" w:rsidRPr="00EE42D2" w:rsidTr="008C5435">
        <w:trPr>
          <w:trHeight w:val="540"/>
        </w:trPr>
        <w:tc>
          <w:tcPr>
            <w:tcW w:w="735" w:type="dxa"/>
            <w:tcBorders>
              <w:top w:val="single"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SIRA   NO</w:t>
            </w:r>
            <w:r w:rsidRPr="00EE42D2">
              <w:rPr>
                <w:rFonts w:eastAsia="Times New Roman"/>
                <w:sz w:val="22"/>
                <w:szCs w:val="22"/>
                <w:lang w:eastAsia="tr-TR"/>
              </w:rPr>
              <w:t> </w:t>
            </w:r>
          </w:p>
        </w:tc>
        <w:tc>
          <w:tcPr>
            <w:tcW w:w="3930" w:type="dxa"/>
            <w:tcBorders>
              <w:top w:val="single"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1. GRUP MAHALLE /CADDE ADI</w:t>
            </w:r>
            <w:r w:rsidRPr="00EE42D2">
              <w:rPr>
                <w:rFonts w:eastAsia="Times New Roman"/>
                <w:sz w:val="22"/>
                <w:szCs w:val="22"/>
                <w:lang w:eastAsia="tr-TR"/>
              </w:rPr>
              <w:t> </w:t>
            </w:r>
          </w:p>
        </w:tc>
        <w:tc>
          <w:tcPr>
            <w:tcW w:w="615" w:type="dxa"/>
            <w:tcBorders>
              <w:top w:val="single"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SIRA NO</w:t>
            </w:r>
            <w:r w:rsidRPr="00EE42D2">
              <w:rPr>
                <w:rFonts w:eastAsia="Times New Roman"/>
                <w:sz w:val="22"/>
                <w:szCs w:val="22"/>
                <w:lang w:eastAsia="tr-TR"/>
              </w:rPr>
              <w:t> </w:t>
            </w:r>
          </w:p>
        </w:tc>
        <w:tc>
          <w:tcPr>
            <w:tcW w:w="3915" w:type="dxa"/>
            <w:tcBorders>
              <w:top w:val="single"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2. GRUP MAHALLE /CADDE ADI</w:t>
            </w:r>
            <w:r w:rsidRPr="00EE42D2">
              <w:rPr>
                <w:rFonts w:eastAsia="Times New Roman"/>
                <w:sz w:val="22"/>
                <w:szCs w:val="22"/>
                <w:lang w:eastAsia="tr-TR"/>
              </w:rPr>
              <w:t>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HÜRRİYET CADDESİ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ABDALAĞA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2 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CUMHURİYET CADDESİ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2 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BAĞLAR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3 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ATATÜRK BULVARI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3 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CAMİKEBİR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4 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ADNAN MENDERES BULVARI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4 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DİCLE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5 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DR.FUAT KILIÇ CADDESİ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5 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ESMER ÇAYIR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6 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15 TEMMUZ DEMOKRASİ CADDESİ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6 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FIRAT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7 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MUSTAFA REMZİ BUCAK BULVARI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7 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GÜLABİBEY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8 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SAİDİ NURSİ K. CADDESİ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8 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GÜNEY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9 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KIŞLA CADDESİ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9 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HACI ÖMER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10 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ESMERÇAYI CADDESİ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10 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HALİLİYE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11 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OFİS MAHALLESİ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11 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HAMİDİYE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12 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YENİŞEHİR MAHALLESİ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12 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HASAN ÇELEBİ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13 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AYVANAT MAHALLESİ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13 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HAYRİYE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14 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BAHÇELİEVLER MAHALLESİ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14 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KALE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15 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SELİM PINAR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16 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ŞAİR İBRAHİM RAFET MAH.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17 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ŞİRİNKUYU MAHALLESİ </w:t>
            </w:r>
          </w:p>
        </w:tc>
      </w:tr>
      <w:tr w:rsidR="00EE42D2" w:rsidRPr="00EE42D2" w:rsidTr="008C5435">
        <w:tc>
          <w:tcPr>
            <w:tcW w:w="735"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3930"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6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18 </w:t>
            </w:r>
          </w:p>
        </w:tc>
        <w:tc>
          <w:tcPr>
            <w:tcW w:w="391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r>
    </w:tbl>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eastAsia="Times New Roman"/>
          <w:sz w:val="22"/>
          <w:szCs w:val="22"/>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eastAsia="Times New Roman"/>
          <w:sz w:val="22"/>
          <w:szCs w:val="22"/>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numPr>
          <w:ilvl w:val="0"/>
          <w:numId w:val="21"/>
        </w:numPr>
        <w:spacing w:after="160" w:line="259" w:lineRule="auto"/>
        <w:ind w:left="-135"/>
        <w:jc w:val="both"/>
        <w:textAlignment w:val="baseline"/>
        <w:rPr>
          <w:rFonts w:eastAsia="Times New Roman"/>
          <w:sz w:val="22"/>
          <w:szCs w:val="22"/>
          <w:lang w:eastAsia="tr-TR"/>
        </w:rPr>
      </w:pPr>
      <w:r w:rsidRPr="00EE42D2">
        <w:rPr>
          <w:rFonts w:eastAsia="Times New Roman"/>
          <w:b/>
          <w:bCs/>
          <w:sz w:val="22"/>
          <w:szCs w:val="22"/>
          <w:lang w:eastAsia="tr-TR"/>
        </w:rPr>
        <w:lastRenderedPageBreak/>
        <w:t>İLAN VE REKLAM VERGİSİ</w:t>
      </w: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94"/>
        <w:gridCol w:w="1749"/>
        <w:gridCol w:w="612"/>
        <w:gridCol w:w="971"/>
        <w:gridCol w:w="745"/>
        <w:gridCol w:w="690"/>
        <w:gridCol w:w="557"/>
        <w:gridCol w:w="838"/>
      </w:tblGrid>
      <w:tr w:rsidR="00EE42D2" w:rsidRPr="00EE42D2" w:rsidTr="008C5435">
        <w:trPr>
          <w:trHeight w:val="600"/>
        </w:trPr>
        <w:tc>
          <w:tcPr>
            <w:tcW w:w="4770" w:type="dxa"/>
            <w:gridSpan w:val="2"/>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İlan ve Reklamın Türü ve Yapıldığı Yer</w:t>
            </w:r>
            <w:r w:rsidRPr="00EE42D2">
              <w:rPr>
                <w:rFonts w:eastAsia="Times New Roman"/>
                <w:sz w:val="20"/>
                <w:szCs w:val="20"/>
                <w:lang w:eastAsia="tr-TR"/>
              </w:rPr>
              <w:t> </w:t>
            </w:r>
          </w:p>
        </w:tc>
        <w:tc>
          <w:tcPr>
            <w:tcW w:w="1545" w:type="dxa"/>
            <w:gridSpan w:val="2"/>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Kanuni Tarife</w:t>
            </w:r>
            <w:r w:rsidRPr="00EE42D2">
              <w:rPr>
                <w:rFonts w:eastAsia="Times New Roman"/>
                <w:sz w:val="20"/>
                <w:szCs w:val="20"/>
                <w:lang w:eastAsia="tr-TR"/>
              </w:rPr>
              <w:t> </w:t>
            </w:r>
          </w:p>
        </w:tc>
        <w:tc>
          <w:tcPr>
            <w:tcW w:w="3000" w:type="dxa"/>
            <w:gridSpan w:val="4"/>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Grup/Verginin</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Tutarı</w:t>
            </w:r>
            <w:r w:rsidRPr="00EE42D2">
              <w:rPr>
                <w:rFonts w:eastAsia="Times New Roman"/>
                <w:sz w:val="20"/>
                <w:szCs w:val="20"/>
                <w:lang w:eastAsia="tr-TR"/>
              </w:rPr>
              <w:t> </w:t>
            </w:r>
          </w:p>
        </w:tc>
      </w:tr>
      <w:tr w:rsidR="00EE42D2" w:rsidRPr="00EE42D2" w:rsidTr="008C5435">
        <w:trPr>
          <w:trHeight w:val="570"/>
        </w:trPr>
        <w:tc>
          <w:tcPr>
            <w:tcW w:w="0" w:type="auto"/>
            <w:gridSpan w:val="2"/>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63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center"/>
              <w:textAlignment w:val="baseline"/>
              <w:rPr>
                <w:rFonts w:eastAsia="Times New Roman"/>
                <w:lang w:eastAsia="tr-TR"/>
              </w:rPr>
            </w:pPr>
            <w:r w:rsidRPr="00EE42D2">
              <w:rPr>
                <w:rFonts w:eastAsia="Times New Roman"/>
                <w:b/>
                <w:bCs/>
                <w:color w:val="000000"/>
                <w:sz w:val="20"/>
                <w:szCs w:val="20"/>
                <w:lang w:eastAsia="tr-TR"/>
              </w:rPr>
              <w:t>En Az (TL)</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center"/>
              <w:textAlignment w:val="baseline"/>
              <w:rPr>
                <w:rFonts w:eastAsia="Times New Roman"/>
                <w:lang w:eastAsia="tr-TR"/>
              </w:rPr>
            </w:pPr>
            <w:r w:rsidRPr="00EE42D2">
              <w:rPr>
                <w:rFonts w:eastAsia="Times New Roman"/>
                <w:b/>
                <w:bCs/>
                <w:color w:val="000000"/>
                <w:sz w:val="20"/>
                <w:szCs w:val="20"/>
                <w:lang w:eastAsia="tr-TR"/>
              </w:rPr>
              <w:t>En Çok   (TL)</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18"/>
                <w:szCs w:val="18"/>
                <w:lang w:eastAsia="tr-TR"/>
              </w:rPr>
              <w:t>1.GRUP</w:t>
            </w:r>
            <w:r w:rsidRPr="00EE42D2">
              <w:rPr>
                <w:rFonts w:eastAsia="Times New Roman"/>
                <w:sz w:val="18"/>
                <w:szCs w:val="18"/>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18"/>
                <w:szCs w:val="18"/>
                <w:lang w:eastAsia="tr-TR"/>
              </w:rPr>
              <w:t>2. GRUP</w:t>
            </w:r>
            <w:r w:rsidRPr="00EE42D2">
              <w:rPr>
                <w:rFonts w:eastAsia="Times New Roman"/>
                <w:sz w:val="18"/>
                <w:szCs w:val="18"/>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585"/>
        </w:trPr>
        <w:tc>
          <w:tcPr>
            <w:tcW w:w="301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 Dükkan, ticari ve sınai müessese ve serbest meslek erbabınca çeşitli yerlere asılan ve takılan her çeşit levha, yazı ve resim gibi sabit bütün ilan ve reklamların beher metrekaresinden yıllık olarak</w:t>
            </w:r>
            <w:r w:rsidRPr="00EE42D2">
              <w:rPr>
                <w:rFonts w:eastAsia="Times New Roman"/>
                <w:sz w:val="20"/>
                <w:szCs w:val="20"/>
                <w:lang w:eastAsia="tr-TR"/>
              </w:rPr>
              <w:t> </w:t>
            </w: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Bulvar ve Meydan</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28</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51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Cadde</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28</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49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Sokak</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28</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420"/>
        </w:trPr>
        <w:tc>
          <w:tcPr>
            <w:tcW w:w="301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 Motorlu taşıt araçlarının içine veya dışına</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konulan ilan ve reklamların</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beher metrekaresinden yıllık olarak</w:t>
            </w:r>
            <w:r w:rsidRPr="00EE42D2">
              <w:rPr>
                <w:rFonts w:eastAsia="Times New Roman"/>
                <w:sz w:val="20"/>
                <w:szCs w:val="20"/>
                <w:lang w:eastAsia="tr-TR"/>
              </w:rPr>
              <w:t> </w:t>
            </w: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Toplu Taşıma Araçları</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13</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96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Diğer</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     8</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13</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8"/>
                <w:szCs w:val="8"/>
                <w:lang w:eastAsia="tr-TR"/>
              </w:rPr>
              <w:t>-</w:t>
            </w:r>
            <w:r w:rsidRPr="00EE42D2">
              <w:rPr>
                <w:rFonts w:eastAsia="Times New Roman"/>
                <w:sz w:val="8"/>
                <w:szCs w:val="8"/>
                <w:lang w:eastAsia="tr-TR"/>
              </w:rPr>
              <w:t> </w:t>
            </w:r>
          </w:p>
        </w:tc>
      </w:tr>
      <w:tr w:rsidR="00EE42D2" w:rsidRPr="00EE42D2" w:rsidTr="008C5435">
        <w:trPr>
          <w:trHeight w:val="555"/>
        </w:trPr>
        <w:tc>
          <w:tcPr>
            <w:tcW w:w="301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 Cadde, sokak ve yaya kaldırımları üzerine gerilen, binaların cephe ve yanlarına asılan bez veya sair maddeler vasıtasıyla yapılan geçici mahiyetteki ilan ve reklamların metrekaresinden haftalık olarak</w:t>
            </w:r>
            <w:r w:rsidRPr="00EE42D2">
              <w:rPr>
                <w:rFonts w:eastAsia="Times New Roman"/>
                <w:sz w:val="20"/>
                <w:szCs w:val="20"/>
                <w:lang w:eastAsia="tr-TR"/>
              </w:rPr>
              <w:t> </w:t>
            </w: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Bulvar ve Meydan</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7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Cadde</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63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Sokak</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660"/>
        </w:trPr>
        <w:tc>
          <w:tcPr>
            <w:tcW w:w="301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 Işıklı veya projeksiyonlu ilan ve reklamlardan her metrekare için yıllık olarak</w:t>
            </w:r>
            <w:r w:rsidRPr="00EE42D2">
              <w:rPr>
                <w:rFonts w:eastAsia="Times New Roman"/>
                <w:sz w:val="20"/>
                <w:szCs w:val="20"/>
                <w:lang w:eastAsia="tr-TR"/>
              </w:rPr>
              <w:t> </w:t>
            </w: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Led ekranlı ilan ve reklamlardan</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30</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150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39</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30</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79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Diğer ışıklı ve projeksiyonlu ilan ve reklamlardan</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30</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150</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39</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30</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1020"/>
        </w:trPr>
        <w:tc>
          <w:tcPr>
            <w:tcW w:w="30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 ilan ve reklam amacıyla dağıtılan broşür, katalog, duvar ve cep takvimleri, biblolar veya benzerlerinin her biri için</w:t>
            </w:r>
            <w:r w:rsidRPr="00EE42D2">
              <w:rPr>
                <w:rFonts w:eastAsia="Times New Roman"/>
                <w:sz w:val="20"/>
                <w:szCs w:val="20"/>
                <w:lang w:eastAsia="tr-TR"/>
              </w:rPr>
              <w:t> </w:t>
            </w:r>
          </w:p>
        </w:tc>
        <w:tc>
          <w:tcPr>
            <w:tcW w:w="174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Bütün yerlerde</w:t>
            </w:r>
            <w:r w:rsidRPr="00EE42D2">
              <w:rPr>
                <w:rFonts w:eastAsia="Times New Roman"/>
                <w:sz w:val="20"/>
                <w:szCs w:val="20"/>
                <w:lang w:eastAsia="tr-TR"/>
              </w:rPr>
              <w:t> </w:t>
            </w:r>
          </w:p>
        </w:tc>
        <w:tc>
          <w:tcPr>
            <w:tcW w:w="63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0,01</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0,25</w:t>
            </w:r>
            <w:r w:rsidRPr="00EE42D2">
              <w:rPr>
                <w:rFonts w:eastAsia="Times New Roman"/>
                <w:sz w:val="20"/>
                <w:szCs w:val="20"/>
                <w:lang w:eastAsia="tr-TR"/>
              </w:rPr>
              <w:t> </w:t>
            </w:r>
          </w:p>
        </w:tc>
        <w:tc>
          <w:tcPr>
            <w:tcW w:w="75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0,04</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0,01</w:t>
            </w:r>
            <w:r w:rsidRPr="00EE42D2">
              <w:rPr>
                <w:rFonts w:eastAsia="Times New Roman"/>
                <w:sz w:val="20"/>
                <w:szCs w:val="20"/>
                <w:lang w:eastAsia="tr-TR"/>
              </w:rPr>
              <w:t> </w:t>
            </w:r>
          </w:p>
        </w:tc>
        <w:tc>
          <w:tcPr>
            <w:tcW w:w="6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r w:rsidR="00EE42D2" w:rsidRPr="00EE42D2" w:rsidTr="008C5435">
        <w:trPr>
          <w:trHeight w:val="1020"/>
        </w:trPr>
        <w:tc>
          <w:tcPr>
            <w:tcW w:w="3015"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6.Mahiyeti ne olursa olsun yapıştırılacak çeşitli afişler ve benzerlerinin beherinin metrekaresinden</w:t>
            </w:r>
            <w:r w:rsidRPr="00EE42D2">
              <w:rPr>
                <w:rFonts w:eastAsia="Times New Roman"/>
                <w:sz w:val="20"/>
                <w:szCs w:val="20"/>
                <w:lang w:eastAsia="tr-TR"/>
              </w:rPr>
              <w:t> </w:t>
            </w:r>
          </w:p>
        </w:tc>
        <w:tc>
          <w:tcPr>
            <w:tcW w:w="1740"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Bütün yerlerde</w:t>
            </w:r>
            <w:r w:rsidRPr="00EE42D2">
              <w:rPr>
                <w:rFonts w:eastAsia="Times New Roman"/>
                <w:sz w:val="20"/>
                <w:szCs w:val="20"/>
                <w:lang w:eastAsia="tr-TR"/>
              </w:rPr>
              <w:t> </w:t>
            </w:r>
          </w:p>
        </w:tc>
        <w:tc>
          <w:tcPr>
            <w:tcW w:w="630"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0,02</w:t>
            </w:r>
            <w:r w:rsidRPr="00EE42D2">
              <w:rPr>
                <w:rFonts w:eastAsia="Times New Roman"/>
                <w:sz w:val="20"/>
                <w:szCs w:val="20"/>
                <w:lang w:eastAsia="tr-TR"/>
              </w:rPr>
              <w:t> </w:t>
            </w:r>
          </w:p>
        </w:tc>
        <w:tc>
          <w:tcPr>
            <w:tcW w:w="900"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0,5</w:t>
            </w:r>
            <w:r w:rsidRPr="00EE42D2">
              <w:rPr>
                <w:rFonts w:eastAsia="Times New Roman"/>
                <w:sz w:val="20"/>
                <w:szCs w:val="20"/>
                <w:lang w:eastAsia="tr-TR"/>
              </w:rPr>
              <w:t> </w:t>
            </w:r>
          </w:p>
        </w:tc>
        <w:tc>
          <w:tcPr>
            <w:tcW w:w="750"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0,09</w:t>
            </w:r>
            <w:r w:rsidRPr="00EE42D2">
              <w:rPr>
                <w:rFonts w:eastAsia="Times New Roman"/>
                <w:sz w:val="20"/>
                <w:szCs w:val="20"/>
                <w:lang w:eastAsia="tr-TR"/>
              </w:rPr>
              <w:t> </w:t>
            </w:r>
          </w:p>
        </w:tc>
        <w:tc>
          <w:tcPr>
            <w:tcW w:w="705"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0,03</w:t>
            </w:r>
            <w:r w:rsidRPr="00EE42D2">
              <w:rPr>
                <w:rFonts w:eastAsia="Times New Roman"/>
                <w:sz w:val="20"/>
                <w:szCs w:val="20"/>
                <w:lang w:eastAsia="tr-TR"/>
              </w:rPr>
              <w:t> </w:t>
            </w:r>
          </w:p>
        </w:tc>
        <w:tc>
          <w:tcPr>
            <w:tcW w:w="615"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915" w:type="dxa"/>
            <w:tcBorders>
              <w:top w:val="single" w:sz="6" w:space="0" w:color="auto"/>
              <w:left w:val="single" w:sz="6" w:space="0" w:color="auto"/>
              <w:bottom w:val="single"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0"/>
                <w:szCs w:val="10"/>
                <w:lang w:eastAsia="tr-TR"/>
              </w:rPr>
              <w:t> </w:t>
            </w:r>
          </w:p>
        </w:tc>
      </w:tr>
    </w:tbl>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-Belediyemize ait billboardlardan haftalık 100 TL, raketlerden ise haftalık 75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eastAsia="Times New Roman"/>
          <w:sz w:val="22"/>
          <w:szCs w:val="22"/>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lastRenderedPageBreak/>
        <w:t> </w:t>
      </w:r>
    </w:p>
    <w:p w:rsidR="00EE42D2" w:rsidRPr="00EE42D2" w:rsidRDefault="00EE42D2" w:rsidP="00EE42D2">
      <w:pPr>
        <w:numPr>
          <w:ilvl w:val="0"/>
          <w:numId w:val="22"/>
        </w:numPr>
        <w:spacing w:after="160" w:line="259" w:lineRule="auto"/>
        <w:ind w:left="-90"/>
        <w:jc w:val="both"/>
        <w:textAlignment w:val="baseline"/>
        <w:rPr>
          <w:rFonts w:eastAsia="Times New Roman"/>
          <w:sz w:val="22"/>
          <w:szCs w:val="22"/>
          <w:lang w:eastAsia="tr-TR"/>
        </w:rPr>
      </w:pPr>
      <w:r w:rsidRPr="00EE42D2">
        <w:rPr>
          <w:rFonts w:eastAsia="Times New Roman"/>
          <w:b/>
          <w:bCs/>
          <w:sz w:val="22"/>
          <w:szCs w:val="22"/>
          <w:lang w:eastAsia="tr-TR"/>
        </w:rPr>
        <w:t>EĞLENCE VERGİSİ</w:t>
      </w: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Eğlence Vergisi aşağıdaki nispet ve miktarlarda alınır: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0"/>
        <w:gridCol w:w="3105"/>
      </w:tblGrid>
      <w:tr w:rsidR="00EE42D2" w:rsidRPr="00EE42D2" w:rsidTr="008C5435">
        <w:tc>
          <w:tcPr>
            <w:tcW w:w="5940" w:type="dxa"/>
            <w:tcBorders>
              <w:top w:val="single"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Biletle Girilen Yerlerde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 </w:t>
            </w:r>
          </w:p>
        </w:tc>
        <w:tc>
          <w:tcPr>
            <w:tcW w:w="3105" w:type="dxa"/>
            <w:tcBorders>
              <w:top w:val="single"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Verginin</w:t>
            </w:r>
            <w:r w:rsidRPr="00EE42D2">
              <w:rPr>
                <w:rFonts w:eastAsia="Times New Roman"/>
                <w:sz w:val="22"/>
                <w:szCs w:val="22"/>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Nispeti</w:t>
            </w:r>
            <w:r w:rsidRPr="00EE42D2">
              <w:rPr>
                <w:rFonts w:eastAsia="Times New Roman"/>
                <w:sz w:val="22"/>
                <w:szCs w:val="22"/>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w:t>
            </w:r>
            <w:r w:rsidRPr="00EE42D2">
              <w:rPr>
                <w:rFonts w:eastAsia="Times New Roman"/>
                <w:sz w:val="22"/>
                <w:szCs w:val="22"/>
                <w:lang w:eastAsia="tr-TR"/>
              </w:rPr>
              <w:t> </w:t>
            </w:r>
          </w:p>
        </w:tc>
      </w:tr>
      <w:tr w:rsidR="00EE42D2" w:rsidRPr="00EE42D2" w:rsidTr="008C5435">
        <w:tc>
          <w:tcPr>
            <w:tcW w:w="5940"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Yerli film göstermelerinden </w:t>
            </w:r>
          </w:p>
        </w:tc>
        <w:tc>
          <w:tcPr>
            <w:tcW w:w="310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10</w:t>
            </w:r>
            <w:r w:rsidRPr="00EE42D2">
              <w:rPr>
                <w:rFonts w:eastAsia="Times New Roman"/>
                <w:sz w:val="22"/>
                <w:szCs w:val="22"/>
                <w:lang w:eastAsia="tr-TR"/>
              </w:rPr>
              <w:t> </w:t>
            </w:r>
          </w:p>
        </w:tc>
      </w:tr>
      <w:tr w:rsidR="00EE42D2" w:rsidRPr="00EE42D2" w:rsidTr="008C5435">
        <w:tc>
          <w:tcPr>
            <w:tcW w:w="5940"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Yabancı film göstermelerinden </w:t>
            </w:r>
          </w:p>
        </w:tc>
        <w:tc>
          <w:tcPr>
            <w:tcW w:w="310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10</w:t>
            </w:r>
            <w:r w:rsidRPr="00EE42D2">
              <w:rPr>
                <w:rFonts w:eastAsia="Times New Roman"/>
                <w:sz w:val="22"/>
                <w:szCs w:val="22"/>
                <w:lang w:eastAsia="tr-TR"/>
              </w:rPr>
              <w:t> </w:t>
            </w:r>
          </w:p>
        </w:tc>
      </w:tr>
      <w:tr w:rsidR="00EE42D2" w:rsidRPr="00EE42D2" w:rsidTr="008C5435">
        <w:tc>
          <w:tcPr>
            <w:tcW w:w="5940"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Spor müsabakaları, at yarışları ve konserlerden </w:t>
            </w:r>
          </w:p>
        </w:tc>
        <w:tc>
          <w:tcPr>
            <w:tcW w:w="310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10</w:t>
            </w:r>
            <w:r w:rsidRPr="00EE42D2">
              <w:rPr>
                <w:rFonts w:eastAsia="Times New Roman"/>
                <w:sz w:val="22"/>
                <w:szCs w:val="22"/>
                <w:lang w:eastAsia="tr-TR"/>
              </w:rPr>
              <w:t> </w:t>
            </w:r>
          </w:p>
        </w:tc>
      </w:tr>
      <w:tr w:rsidR="00EE42D2" w:rsidRPr="00EE42D2" w:rsidTr="008C5435">
        <w:tc>
          <w:tcPr>
            <w:tcW w:w="5940"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Sirkler, lunaparklar, çalgılı bahçeler ve benzerlerinden </w:t>
            </w:r>
          </w:p>
        </w:tc>
        <w:tc>
          <w:tcPr>
            <w:tcW w:w="310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20</w:t>
            </w:r>
            <w:r w:rsidRPr="00EE42D2">
              <w:rPr>
                <w:rFonts w:eastAsia="Times New Roman"/>
                <w:sz w:val="22"/>
                <w:szCs w:val="22"/>
                <w:lang w:eastAsia="tr-TR"/>
              </w:rPr>
              <w:t> </w:t>
            </w:r>
          </w:p>
        </w:tc>
      </w:tr>
      <w:tr w:rsidR="00EE42D2" w:rsidRPr="00EE42D2" w:rsidTr="008C5435">
        <w:tc>
          <w:tcPr>
            <w:tcW w:w="5940" w:type="dxa"/>
            <w:tcBorders>
              <w:top w:val="outset" w:sz="6" w:space="0" w:color="auto"/>
              <w:left w:val="single"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2"/>
                <w:szCs w:val="22"/>
                <w:lang w:eastAsia="tr-TR"/>
              </w:rPr>
              <w:t>Müşterek Bahislerde </w:t>
            </w:r>
          </w:p>
        </w:tc>
        <w:tc>
          <w:tcPr>
            <w:tcW w:w="3105" w:type="dxa"/>
            <w:tcBorders>
              <w:top w:val="outset" w:sz="6" w:space="0" w:color="auto"/>
              <w:left w:val="outset" w:sz="6" w:space="0" w:color="auto"/>
              <w:bottom w:val="single" w:sz="6" w:space="0" w:color="auto"/>
              <w:right w:val="single" w:sz="6" w:space="0" w:color="auto"/>
            </w:tcBorders>
            <w:shd w:val="clear" w:color="auto" w:fill="auto"/>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22"/>
                <w:szCs w:val="22"/>
                <w:lang w:eastAsia="tr-TR"/>
              </w:rPr>
              <w:t>5</w:t>
            </w:r>
            <w:r w:rsidRPr="00EE42D2">
              <w:rPr>
                <w:rFonts w:eastAsia="Times New Roman"/>
                <w:sz w:val="22"/>
                <w:szCs w:val="22"/>
                <w:lang w:eastAsia="tr-TR"/>
              </w:rPr>
              <w:t> </w:t>
            </w:r>
          </w:p>
        </w:tc>
      </w:tr>
    </w:tbl>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-Geçici mahiyette kurulan hayvan göstericilerinden günlük 60 TL, halkacı ve çadırlardan günlük 60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-2464 Sayılı Kanunun 17.maddesi gereğince biletle girilmesi zorunlu olmayan yerlerden aşağıdaki şekilde Eğlence Vergisi alınması: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2100"/>
        <w:gridCol w:w="900"/>
        <w:gridCol w:w="930"/>
        <w:gridCol w:w="720"/>
        <w:gridCol w:w="705"/>
        <w:gridCol w:w="270"/>
        <w:gridCol w:w="720"/>
      </w:tblGrid>
      <w:tr w:rsidR="00EE42D2" w:rsidRPr="00EE42D2" w:rsidTr="008C5435">
        <w:trPr>
          <w:trHeight w:val="630"/>
        </w:trPr>
        <w:tc>
          <w:tcPr>
            <w:tcW w:w="4665" w:type="dxa"/>
            <w:gridSpan w:val="2"/>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Eğlencenin Türü ve Alanı</w:t>
            </w:r>
            <w:r w:rsidRPr="00EE42D2">
              <w:rPr>
                <w:rFonts w:eastAsia="Times New Roman"/>
                <w:lang w:eastAsia="tr-TR"/>
              </w:rPr>
              <w:t> </w:t>
            </w:r>
          </w:p>
        </w:tc>
        <w:tc>
          <w:tcPr>
            <w:tcW w:w="1830" w:type="dxa"/>
            <w:gridSpan w:val="2"/>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Kanuni Tarife</w:t>
            </w:r>
            <w:r w:rsidRPr="00EE42D2">
              <w:rPr>
                <w:rFonts w:eastAsia="Times New Roman"/>
                <w:lang w:eastAsia="tr-TR"/>
              </w:rPr>
              <w:t> </w:t>
            </w:r>
          </w:p>
        </w:tc>
        <w:tc>
          <w:tcPr>
            <w:tcW w:w="2415" w:type="dxa"/>
            <w:gridSpan w:val="4"/>
            <w:tcBorders>
              <w:top w:val="single" w:sz="6" w:space="0" w:color="auto"/>
              <w:left w:val="single" w:sz="6" w:space="0" w:color="auto"/>
              <w:bottom w:val="outset" w:sz="6" w:space="0" w:color="auto"/>
              <w:right w:val="single"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Grup </w:t>
            </w:r>
            <w:r w:rsidRPr="00EE42D2">
              <w:rPr>
                <w:rFonts w:eastAsia="Times New Roman"/>
                <w:b/>
                <w:bCs/>
                <w:lang w:val="tk-TM" w:eastAsia="tr-TR"/>
              </w:rPr>
              <w:t>/ </w:t>
            </w:r>
            <w:r w:rsidRPr="00EE42D2">
              <w:rPr>
                <w:rFonts w:eastAsia="Times New Roman"/>
                <w:b/>
                <w:bCs/>
                <w:lang w:eastAsia="tr-TR"/>
              </w:rPr>
              <w:t>Verginin Tutarı(TL)</w:t>
            </w:r>
            <w:r w:rsidRPr="00EE42D2">
              <w:rPr>
                <w:rFonts w:eastAsia="Times New Roman"/>
                <w:lang w:eastAsia="tr-TR"/>
              </w:rPr>
              <w:t> </w:t>
            </w:r>
          </w:p>
        </w:tc>
      </w:tr>
      <w:tr w:rsidR="00EE42D2" w:rsidRPr="00EE42D2" w:rsidTr="008C5435">
        <w:trPr>
          <w:trHeight w:val="420"/>
        </w:trPr>
        <w:tc>
          <w:tcPr>
            <w:tcW w:w="0" w:type="auto"/>
            <w:gridSpan w:val="2"/>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En Az</w:t>
            </w:r>
            <w:r w:rsidRPr="00EE42D2">
              <w:rPr>
                <w:rFonts w:eastAsia="Times New Roman"/>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En Çok</w:t>
            </w:r>
            <w:r w:rsidRPr="00EE42D2">
              <w:rPr>
                <w:rFonts w:eastAsia="Times New Roman"/>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18"/>
                <w:szCs w:val="18"/>
                <w:lang w:eastAsia="tr-TR"/>
              </w:rPr>
              <w:t>1.GRUP</w:t>
            </w:r>
            <w:r w:rsidRPr="00EE42D2">
              <w:rPr>
                <w:rFonts w:eastAsia="Times New Roman"/>
                <w:sz w:val="18"/>
                <w:szCs w:val="18"/>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sz w:val="18"/>
                <w:szCs w:val="18"/>
                <w:lang w:eastAsia="tr-TR"/>
              </w:rPr>
              <w:t>2.GRUP</w:t>
            </w:r>
            <w:r w:rsidRPr="00EE42D2">
              <w:rPr>
                <w:rFonts w:eastAsia="Times New Roman"/>
                <w:sz w:val="18"/>
                <w:szCs w:val="18"/>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15"/>
        </w:trPr>
        <w:tc>
          <w:tcPr>
            <w:tcW w:w="256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1. </w:t>
            </w:r>
            <w:r w:rsidRPr="00EE42D2">
              <w:rPr>
                <w:rFonts w:eastAsia="Times New Roman"/>
                <w:color w:val="000000"/>
                <w:sz w:val="20"/>
                <w:szCs w:val="20"/>
                <w:lang w:eastAsia="tr-TR"/>
              </w:rPr>
              <w:t>Bar, pavyon, gazino, gece kulübü, taverna, diskotek, kabare, dansing gibi eğlence yerlerinde çalışılan her gün için</w:t>
            </w:r>
            <w:r w:rsidRPr="00EE42D2">
              <w:rPr>
                <w:rFonts w:eastAsia="Times New Roman"/>
                <w:sz w:val="20"/>
                <w:szCs w:val="20"/>
                <w:lang w:eastAsia="tr-TR"/>
              </w:rPr>
              <w:t> </w:t>
            </w:r>
          </w:p>
        </w:tc>
        <w:tc>
          <w:tcPr>
            <w:tcW w:w="21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ye kadar</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7</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1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-150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9</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6</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1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151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-300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11</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7</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0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301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den yukarı</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13</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1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 yıldızlı otelde</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17</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9</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0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 yıldızlı otelde</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00"/>
        </w:trPr>
        <w:tc>
          <w:tcPr>
            <w:tcW w:w="2565" w:type="dxa"/>
            <w:tcBorders>
              <w:top w:val="outset"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315"/>
        </w:trPr>
        <w:tc>
          <w:tcPr>
            <w:tcW w:w="256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 Bilardo ve masa futbolu salonları gibi eğlence yerlerinde çalışılan her gün için</w:t>
            </w:r>
            <w:r w:rsidRPr="00EE42D2">
              <w:rPr>
                <w:rFonts w:eastAsia="Times New Roman"/>
                <w:sz w:val="20"/>
                <w:szCs w:val="20"/>
                <w:lang w:eastAsia="tr-TR"/>
              </w:rPr>
              <w:t> </w:t>
            </w:r>
          </w:p>
        </w:tc>
        <w:tc>
          <w:tcPr>
            <w:tcW w:w="21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ye kadar</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5 </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0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26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-50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1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-100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1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-200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ind w:right="315"/>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70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27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33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10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den yukarı</w:t>
            </w:r>
            <w:r w:rsidRPr="00EE42D2">
              <w:rPr>
                <w:rFonts w:eastAsia="Times New Roman"/>
                <w:sz w:val="20"/>
                <w:szCs w:val="20"/>
                <w:lang w:eastAsia="tr-TR"/>
              </w:rPr>
              <w:t> </w:t>
            </w:r>
          </w:p>
        </w:tc>
        <w:tc>
          <w:tcPr>
            <w:tcW w:w="90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915" w:type="dxa"/>
            <w:tcBorders>
              <w:top w:val="single" w:sz="6" w:space="0" w:color="auto"/>
              <w:left w:val="single" w:sz="6" w:space="0" w:color="auto"/>
              <w:bottom w:val="single"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100</w:t>
            </w:r>
            <w:r w:rsidRPr="00EE42D2">
              <w:rPr>
                <w:rFonts w:eastAsia="Times New Roman"/>
                <w:sz w:val="20"/>
                <w:szCs w:val="20"/>
                <w:lang w:eastAsia="tr-TR"/>
              </w:rPr>
              <w:t> </w:t>
            </w:r>
          </w:p>
        </w:tc>
        <w:tc>
          <w:tcPr>
            <w:tcW w:w="72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705"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27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0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bl>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eastAsia="Times New Roman"/>
          <w:lang w:eastAsia="tr-TR"/>
        </w:rPr>
      </w:pPr>
      <w:r w:rsidRPr="00EE42D2">
        <w:rPr>
          <w:rFonts w:eastAsia="Times New Roman"/>
          <w:lang w:eastAsia="tr-TR"/>
        </w:rPr>
        <w:t> </w:t>
      </w:r>
    </w:p>
    <w:p w:rsidR="00EE42D2" w:rsidRPr="00EE42D2" w:rsidRDefault="00EE42D2" w:rsidP="00EE42D2">
      <w:pPr>
        <w:jc w:val="both"/>
        <w:textAlignment w:val="baseline"/>
        <w:rPr>
          <w:rFonts w:eastAsia="Times New Roman"/>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lastRenderedPageBreak/>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numPr>
          <w:ilvl w:val="0"/>
          <w:numId w:val="23"/>
        </w:numPr>
        <w:spacing w:after="160" w:line="259" w:lineRule="auto"/>
        <w:ind w:left="135"/>
        <w:jc w:val="both"/>
        <w:textAlignment w:val="baseline"/>
        <w:rPr>
          <w:rFonts w:eastAsia="Times New Roman"/>
          <w:sz w:val="22"/>
          <w:szCs w:val="22"/>
          <w:lang w:eastAsia="tr-TR"/>
        </w:rPr>
      </w:pPr>
      <w:r w:rsidRPr="00EE42D2">
        <w:rPr>
          <w:rFonts w:eastAsia="Times New Roman"/>
          <w:b/>
          <w:bCs/>
          <w:sz w:val="22"/>
          <w:szCs w:val="22"/>
          <w:lang w:eastAsia="tr-TR"/>
        </w:rPr>
        <w:t>İŞGAL HARCI</w:t>
      </w:r>
      <w:r w:rsidRPr="00EE42D2">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5"/>
        <w:gridCol w:w="2520"/>
        <w:gridCol w:w="765"/>
        <w:gridCol w:w="900"/>
        <w:gridCol w:w="885"/>
        <w:gridCol w:w="840"/>
        <w:gridCol w:w="555"/>
        <w:gridCol w:w="585"/>
      </w:tblGrid>
      <w:tr w:rsidR="00EE42D2" w:rsidRPr="00EE42D2" w:rsidTr="008C5435">
        <w:trPr>
          <w:trHeight w:val="615"/>
        </w:trPr>
        <w:tc>
          <w:tcPr>
            <w:tcW w:w="4365" w:type="dxa"/>
            <w:gridSpan w:val="2"/>
            <w:vMerge w:val="restart"/>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İşgalin Türü ve Yapıldığı Yer</w:t>
            </w:r>
            <w:r w:rsidRPr="00EE42D2">
              <w:rPr>
                <w:rFonts w:eastAsia="Times New Roman"/>
                <w:sz w:val="20"/>
                <w:szCs w:val="20"/>
                <w:lang w:eastAsia="tr-TR"/>
              </w:rPr>
              <w:t> </w:t>
            </w:r>
          </w:p>
        </w:tc>
        <w:tc>
          <w:tcPr>
            <w:tcW w:w="1665" w:type="dxa"/>
            <w:gridSpan w:val="2"/>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Kanuni Tarife</w:t>
            </w:r>
            <w:r w:rsidRPr="00EE42D2">
              <w:rPr>
                <w:rFonts w:eastAsia="Times New Roman"/>
                <w:sz w:val="20"/>
                <w:szCs w:val="20"/>
                <w:lang w:eastAsia="tr-TR"/>
              </w:rPr>
              <w:t> </w:t>
            </w:r>
          </w:p>
        </w:tc>
        <w:tc>
          <w:tcPr>
            <w:tcW w:w="2865" w:type="dxa"/>
            <w:gridSpan w:val="4"/>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Grup/Verginin</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Tutarı(TL)</w:t>
            </w:r>
            <w:r w:rsidRPr="00EE42D2">
              <w:rPr>
                <w:rFonts w:eastAsia="Times New Roman"/>
                <w:sz w:val="20"/>
                <w:szCs w:val="20"/>
                <w:lang w:eastAsia="tr-TR"/>
              </w:rPr>
              <w:t> </w:t>
            </w:r>
          </w:p>
        </w:tc>
      </w:tr>
      <w:tr w:rsidR="00EE42D2" w:rsidRPr="00EE42D2" w:rsidTr="008C5435">
        <w:trPr>
          <w:trHeight w:val="630"/>
        </w:trPr>
        <w:tc>
          <w:tcPr>
            <w:tcW w:w="0" w:type="auto"/>
            <w:gridSpan w:val="2"/>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76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En Az (TL)</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En Çok (TL)</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1.GRUP</w:t>
            </w:r>
            <w:r w:rsidRPr="00EE42D2">
              <w:rPr>
                <w:rFonts w:eastAsia="Times New Roman"/>
                <w:sz w:val="20"/>
                <w:szCs w:val="20"/>
                <w:lang w:eastAsia="tr-TR"/>
              </w:rPr>
              <w:t> </w:t>
            </w:r>
          </w:p>
        </w:tc>
        <w:tc>
          <w:tcPr>
            <w:tcW w:w="84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2.GRUP</w:t>
            </w:r>
            <w:r w:rsidRPr="00EE42D2">
              <w:rPr>
                <w:rFonts w:eastAsia="Times New Roman"/>
                <w:sz w:val="20"/>
                <w:szCs w:val="20"/>
                <w:lang w:eastAsia="tr-TR"/>
              </w:rPr>
              <w:t> </w:t>
            </w:r>
          </w:p>
        </w:tc>
        <w:tc>
          <w:tcPr>
            <w:tcW w:w="55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555" w:type="dxa"/>
            <w:tcBorders>
              <w:top w:val="single" w:sz="6" w:space="0" w:color="auto"/>
              <w:left w:val="single" w:sz="6" w:space="0" w:color="auto"/>
              <w:bottom w:val="outset" w:sz="6" w:space="0" w:color="auto"/>
              <w:right w:val="single"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840"/>
        </w:trPr>
        <w:tc>
          <w:tcPr>
            <w:tcW w:w="4365" w:type="dxa"/>
            <w:gridSpan w:val="2"/>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 52. nci maddenin (1) ve (2) numaralı bentlerinde yazılı işgallerde beher metrekare için günde</w:t>
            </w:r>
            <w:r w:rsidRPr="00EE42D2">
              <w:rPr>
                <w:rFonts w:eastAsia="Times New Roman"/>
                <w:sz w:val="20"/>
                <w:szCs w:val="20"/>
                <w:lang w:eastAsia="tr-TR"/>
              </w:rPr>
              <w:t> </w:t>
            </w:r>
          </w:p>
        </w:tc>
        <w:tc>
          <w:tcPr>
            <w:tcW w:w="76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0,5</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18"/>
                <w:szCs w:val="18"/>
                <w:lang w:eastAsia="tr-TR"/>
              </w:rPr>
              <w:t>0,7 </w:t>
            </w:r>
          </w:p>
        </w:tc>
        <w:tc>
          <w:tcPr>
            <w:tcW w:w="84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0,5 </w:t>
            </w:r>
          </w:p>
        </w:tc>
        <w:tc>
          <w:tcPr>
            <w:tcW w:w="55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55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975"/>
        </w:trPr>
        <w:tc>
          <w:tcPr>
            <w:tcW w:w="184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 52. nci</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maddenin (1)</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numaralı</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bendinde yazılı</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hayvan</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satıcılarının</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işgallerinde</w:t>
            </w:r>
            <w:r w:rsidRPr="00EE42D2">
              <w:rPr>
                <w:rFonts w:eastAsia="Times New Roman"/>
                <w:sz w:val="20"/>
                <w:szCs w:val="20"/>
                <w:lang w:eastAsia="tr-TR"/>
              </w:rPr>
              <w:t> </w:t>
            </w:r>
          </w:p>
        </w:tc>
        <w:tc>
          <w:tcPr>
            <w:tcW w:w="252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a) Satışı yapılan küçükbaş hayvan başına</w:t>
            </w:r>
            <w:r w:rsidRPr="00EE42D2">
              <w:rPr>
                <w:rFonts w:eastAsia="Times New Roman"/>
                <w:sz w:val="20"/>
                <w:szCs w:val="20"/>
                <w:lang w:eastAsia="tr-TR"/>
              </w:rPr>
              <w:t> </w:t>
            </w:r>
          </w:p>
        </w:tc>
        <w:tc>
          <w:tcPr>
            <w:tcW w:w="76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0,5</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0,5 </w:t>
            </w:r>
          </w:p>
        </w:tc>
        <w:tc>
          <w:tcPr>
            <w:tcW w:w="84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0,5 </w:t>
            </w:r>
          </w:p>
        </w:tc>
        <w:tc>
          <w:tcPr>
            <w:tcW w:w="55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55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111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52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 Satışı yapılan büyükbaş hayvan başına</w:t>
            </w:r>
            <w:r w:rsidRPr="00EE42D2">
              <w:rPr>
                <w:rFonts w:eastAsia="Times New Roman"/>
                <w:sz w:val="20"/>
                <w:szCs w:val="20"/>
                <w:lang w:eastAsia="tr-TR"/>
              </w:rPr>
              <w:t> </w:t>
            </w:r>
          </w:p>
        </w:tc>
        <w:tc>
          <w:tcPr>
            <w:tcW w:w="76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1 </w:t>
            </w:r>
          </w:p>
        </w:tc>
        <w:tc>
          <w:tcPr>
            <w:tcW w:w="84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1 </w:t>
            </w:r>
          </w:p>
        </w:tc>
        <w:tc>
          <w:tcPr>
            <w:tcW w:w="55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55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690"/>
        </w:trPr>
        <w:tc>
          <w:tcPr>
            <w:tcW w:w="1845"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 52. nci maddenin (3) numaralı bendinde yazılı işgallerde</w:t>
            </w:r>
            <w:r w:rsidRPr="00EE42D2">
              <w:rPr>
                <w:rFonts w:eastAsia="Times New Roman"/>
                <w:sz w:val="20"/>
                <w:szCs w:val="20"/>
                <w:lang w:eastAsia="tr-TR"/>
              </w:rPr>
              <w:t> </w:t>
            </w:r>
          </w:p>
        </w:tc>
        <w:tc>
          <w:tcPr>
            <w:tcW w:w="252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a) Her taşıttan beher saat için</w:t>
            </w:r>
            <w:r w:rsidRPr="00EE42D2">
              <w:rPr>
                <w:rFonts w:eastAsia="Times New Roman"/>
                <w:sz w:val="20"/>
                <w:szCs w:val="20"/>
                <w:lang w:eastAsia="tr-TR"/>
              </w:rPr>
              <w:t> </w:t>
            </w:r>
          </w:p>
        </w:tc>
        <w:tc>
          <w:tcPr>
            <w:tcW w:w="76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0,25</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1,25</w:t>
            </w:r>
            <w:r w:rsidRPr="00EE42D2">
              <w:rPr>
                <w:rFonts w:eastAsia="Times New Roman"/>
                <w:sz w:val="20"/>
                <w:szCs w:val="20"/>
                <w:lang w:eastAsia="tr-TR"/>
              </w:rPr>
              <w:t> </w:t>
            </w:r>
          </w:p>
        </w:tc>
        <w:tc>
          <w:tcPr>
            <w:tcW w:w="88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0,42 </w:t>
            </w:r>
          </w:p>
        </w:tc>
        <w:tc>
          <w:tcPr>
            <w:tcW w:w="84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0,25 </w:t>
            </w:r>
          </w:p>
        </w:tc>
        <w:tc>
          <w:tcPr>
            <w:tcW w:w="55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555"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75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520" w:type="dxa"/>
            <w:tcBorders>
              <w:top w:val="single" w:sz="6" w:space="0" w:color="auto"/>
              <w:left w:val="single" w:sz="6" w:space="0" w:color="auto"/>
              <w:bottom w:val="single"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b) Parkmetre çalıştırılan yerlerde beher saat için</w:t>
            </w:r>
            <w:r w:rsidRPr="00EE42D2">
              <w:rPr>
                <w:rFonts w:eastAsia="Times New Roman"/>
                <w:sz w:val="20"/>
                <w:szCs w:val="20"/>
                <w:lang w:eastAsia="tr-TR"/>
              </w:rPr>
              <w:t> </w:t>
            </w:r>
          </w:p>
        </w:tc>
        <w:tc>
          <w:tcPr>
            <w:tcW w:w="765"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0,5</w:t>
            </w:r>
            <w:r w:rsidRPr="00EE42D2">
              <w:rPr>
                <w:rFonts w:eastAsia="Times New Roman"/>
                <w:sz w:val="20"/>
                <w:szCs w:val="20"/>
                <w:lang w:eastAsia="tr-TR"/>
              </w:rPr>
              <w:t> </w:t>
            </w:r>
          </w:p>
        </w:tc>
        <w:tc>
          <w:tcPr>
            <w:tcW w:w="885"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w:t>
            </w:r>
            <w:r w:rsidRPr="00EE42D2">
              <w:rPr>
                <w:rFonts w:eastAsia="Times New Roman"/>
                <w:sz w:val="20"/>
                <w:szCs w:val="20"/>
                <w:lang w:eastAsia="tr-TR"/>
              </w:rPr>
              <w:t> </w:t>
            </w:r>
          </w:p>
        </w:tc>
        <w:tc>
          <w:tcPr>
            <w:tcW w:w="885"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0,85 </w:t>
            </w:r>
          </w:p>
        </w:tc>
        <w:tc>
          <w:tcPr>
            <w:tcW w:w="84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0,5 </w:t>
            </w:r>
          </w:p>
        </w:tc>
        <w:tc>
          <w:tcPr>
            <w:tcW w:w="555"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555"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bl>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Yetkili mercilerden usulüne uygun olarak izin alınan Mezat, Pazar ve panayır kurulan yerlerden m²’sinden 30 KR alınmasına (günlük).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sz w:val="22"/>
          <w:szCs w:val="22"/>
          <w:lang w:eastAsia="tr-TR"/>
        </w:rPr>
        <w:t>4- TATİL GÜNLERİNDE ÇALIŞMA RUHSAT HARCI</w:t>
      </w: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6"/>
        <w:gridCol w:w="2304"/>
        <w:gridCol w:w="1033"/>
        <w:gridCol w:w="1033"/>
        <w:gridCol w:w="780"/>
        <w:gridCol w:w="989"/>
        <w:gridCol w:w="897"/>
        <w:gridCol w:w="794"/>
      </w:tblGrid>
      <w:tr w:rsidR="00EE42D2" w:rsidRPr="00EE42D2" w:rsidTr="008C5435">
        <w:trPr>
          <w:trHeight w:val="930"/>
        </w:trPr>
        <w:tc>
          <w:tcPr>
            <w:tcW w:w="3540" w:type="dxa"/>
            <w:gridSpan w:val="2"/>
            <w:vMerge w:val="restart"/>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İşyerinin Türü ve Alanı</w:t>
            </w:r>
            <w:r w:rsidRPr="00EE42D2">
              <w:rPr>
                <w:rFonts w:eastAsia="Times New Roman"/>
                <w:sz w:val="20"/>
                <w:szCs w:val="20"/>
                <w:lang w:eastAsia="tr-TR"/>
              </w:rPr>
              <w:t> </w:t>
            </w:r>
          </w:p>
        </w:tc>
        <w:tc>
          <w:tcPr>
            <w:tcW w:w="2070" w:type="dxa"/>
            <w:gridSpan w:val="2"/>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Kanuni Tarife</w:t>
            </w:r>
            <w:r w:rsidRPr="00EE42D2">
              <w:rPr>
                <w:rFonts w:eastAsia="Times New Roman"/>
                <w:sz w:val="20"/>
                <w:szCs w:val="20"/>
                <w:lang w:eastAsia="tr-TR"/>
              </w:rPr>
              <w:t> </w:t>
            </w:r>
          </w:p>
        </w:tc>
        <w:tc>
          <w:tcPr>
            <w:tcW w:w="3465" w:type="dxa"/>
            <w:gridSpan w:val="4"/>
            <w:tcBorders>
              <w:top w:val="single" w:sz="6" w:space="0" w:color="auto"/>
              <w:left w:val="single" w:sz="6" w:space="0" w:color="auto"/>
              <w:bottom w:val="outset" w:sz="6" w:space="0" w:color="auto"/>
              <w:right w:val="single"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Grup/Verginin</w:t>
            </w:r>
            <w:r w:rsidRPr="00EE42D2">
              <w:rPr>
                <w:rFonts w:eastAsia="Times New Roman"/>
                <w:sz w:val="20"/>
                <w:szCs w:val="20"/>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color w:val="000000"/>
                <w:sz w:val="20"/>
                <w:szCs w:val="20"/>
                <w:lang w:eastAsia="tr-TR"/>
              </w:rPr>
              <w:t>Tutarı(TL)</w:t>
            </w:r>
            <w:r w:rsidRPr="00EE42D2">
              <w:rPr>
                <w:rFonts w:eastAsia="Times New Roman"/>
                <w:sz w:val="20"/>
                <w:szCs w:val="20"/>
                <w:lang w:eastAsia="tr-TR"/>
              </w:rPr>
              <w:t> </w:t>
            </w:r>
          </w:p>
        </w:tc>
      </w:tr>
      <w:tr w:rsidR="00EE42D2" w:rsidRPr="00EE42D2" w:rsidTr="008C5435">
        <w:trPr>
          <w:trHeight w:val="630"/>
        </w:trPr>
        <w:tc>
          <w:tcPr>
            <w:tcW w:w="0" w:type="auto"/>
            <w:gridSpan w:val="2"/>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103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En Az (TL)</w:t>
            </w:r>
            <w:r w:rsidRPr="00EE42D2">
              <w:rPr>
                <w:rFonts w:eastAsia="Times New Roman"/>
                <w:sz w:val="20"/>
                <w:szCs w:val="20"/>
                <w:lang w:eastAsia="tr-TR"/>
              </w:rPr>
              <w:t> </w:t>
            </w:r>
          </w:p>
        </w:tc>
        <w:tc>
          <w:tcPr>
            <w:tcW w:w="10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En Çok (TL)</w:t>
            </w:r>
            <w:r w:rsidRPr="00EE42D2">
              <w:rPr>
                <w:rFonts w:eastAsia="Times New Roman"/>
                <w:sz w:val="20"/>
                <w:szCs w:val="20"/>
                <w:lang w:eastAsia="tr-TR"/>
              </w:rPr>
              <w:t> </w:t>
            </w:r>
          </w:p>
        </w:tc>
        <w:tc>
          <w:tcPr>
            <w:tcW w:w="78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1.GRUP</w:t>
            </w:r>
            <w:r w:rsidRPr="00EE42D2">
              <w:rPr>
                <w:rFonts w:eastAsia="Times New Roman"/>
                <w:sz w:val="20"/>
                <w:szCs w:val="20"/>
                <w:lang w:eastAsia="tr-TR"/>
              </w:rPr>
              <w:t> </w:t>
            </w:r>
          </w:p>
        </w:tc>
        <w:tc>
          <w:tcPr>
            <w:tcW w:w="99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 GRUP</w:t>
            </w:r>
            <w:r w:rsidRPr="00EE42D2">
              <w:rPr>
                <w:rFonts w:eastAsia="Times New Roman"/>
                <w:sz w:val="20"/>
                <w:szCs w:val="20"/>
                <w:lang w:eastAsia="tr-TR"/>
              </w:rPr>
              <w:t>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3</w:t>
            </w:r>
            <w:r w:rsidRPr="00EE42D2">
              <w:rPr>
                <w:rFonts w:eastAsia="Times New Roman"/>
                <w:sz w:val="20"/>
                <w:szCs w:val="20"/>
                <w:lang w:eastAsia="tr-TR"/>
              </w:rPr>
              <w:t> </w:t>
            </w:r>
          </w:p>
        </w:tc>
        <w:tc>
          <w:tcPr>
            <w:tcW w:w="780" w:type="dxa"/>
            <w:tcBorders>
              <w:top w:val="single" w:sz="6" w:space="0" w:color="auto"/>
              <w:left w:val="single" w:sz="6" w:space="0" w:color="auto"/>
              <w:bottom w:val="outset" w:sz="6" w:space="0" w:color="auto"/>
              <w:right w:val="single"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4</w:t>
            </w:r>
            <w:r w:rsidRPr="00EE42D2">
              <w:rPr>
                <w:rFonts w:eastAsia="Times New Roman"/>
                <w:sz w:val="20"/>
                <w:szCs w:val="20"/>
                <w:lang w:eastAsia="tr-TR"/>
              </w:rPr>
              <w:t> </w:t>
            </w:r>
          </w:p>
        </w:tc>
      </w:tr>
      <w:tr w:rsidR="00EE42D2" w:rsidRPr="00EE42D2" w:rsidTr="008C5435">
        <w:trPr>
          <w:trHeight w:val="330"/>
        </w:trPr>
        <w:tc>
          <w:tcPr>
            <w:tcW w:w="1230" w:type="dxa"/>
            <w:vMerge w:val="restart"/>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Her tür işyeri için yıllık olarak</w:t>
            </w:r>
            <w:r w:rsidRPr="00EE42D2">
              <w:rPr>
                <w:rFonts w:eastAsia="Times New Roman"/>
                <w:sz w:val="20"/>
                <w:szCs w:val="20"/>
                <w:lang w:eastAsia="tr-TR"/>
              </w:rPr>
              <w:t> </w:t>
            </w:r>
          </w:p>
        </w:tc>
        <w:tc>
          <w:tcPr>
            <w:tcW w:w="231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ye kadar</w:t>
            </w:r>
            <w:r w:rsidRPr="00EE42D2">
              <w:rPr>
                <w:rFonts w:eastAsia="Times New Roman"/>
                <w:sz w:val="20"/>
                <w:szCs w:val="20"/>
                <w:lang w:eastAsia="tr-TR"/>
              </w:rPr>
              <w:t> </w:t>
            </w:r>
          </w:p>
        </w:tc>
        <w:tc>
          <w:tcPr>
            <w:tcW w:w="103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10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800</w:t>
            </w:r>
            <w:r w:rsidRPr="00EE42D2">
              <w:rPr>
                <w:rFonts w:eastAsia="Times New Roman"/>
                <w:sz w:val="20"/>
                <w:szCs w:val="20"/>
                <w:lang w:eastAsia="tr-TR"/>
              </w:rPr>
              <w:t> </w:t>
            </w:r>
          </w:p>
        </w:tc>
        <w:tc>
          <w:tcPr>
            <w:tcW w:w="7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130 </w:t>
            </w:r>
          </w:p>
        </w:tc>
        <w:tc>
          <w:tcPr>
            <w:tcW w:w="9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110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78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ind w:right="420"/>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33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31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26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-100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103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10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800</w:t>
            </w:r>
            <w:r w:rsidRPr="00EE42D2">
              <w:rPr>
                <w:rFonts w:eastAsia="Times New Roman"/>
                <w:sz w:val="20"/>
                <w:szCs w:val="20"/>
                <w:lang w:eastAsia="tr-TR"/>
              </w:rPr>
              <w:t> </w:t>
            </w:r>
          </w:p>
        </w:tc>
        <w:tc>
          <w:tcPr>
            <w:tcW w:w="7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160 </w:t>
            </w:r>
          </w:p>
        </w:tc>
        <w:tc>
          <w:tcPr>
            <w:tcW w:w="9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140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78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34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31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-250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103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102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800</w:t>
            </w:r>
            <w:r w:rsidRPr="00EE42D2">
              <w:rPr>
                <w:rFonts w:eastAsia="Times New Roman"/>
                <w:sz w:val="20"/>
                <w:szCs w:val="20"/>
                <w:lang w:eastAsia="tr-TR"/>
              </w:rPr>
              <w:t> </w:t>
            </w:r>
          </w:p>
        </w:tc>
        <w:tc>
          <w:tcPr>
            <w:tcW w:w="7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450 </w:t>
            </w:r>
          </w:p>
        </w:tc>
        <w:tc>
          <w:tcPr>
            <w:tcW w:w="9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400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78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33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31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-500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103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102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800</w:t>
            </w:r>
            <w:r w:rsidRPr="00EE42D2">
              <w:rPr>
                <w:rFonts w:eastAsia="Times New Roman"/>
                <w:sz w:val="20"/>
                <w:szCs w:val="20"/>
                <w:lang w:eastAsia="tr-TR"/>
              </w:rPr>
              <w:t> </w:t>
            </w:r>
          </w:p>
        </w:tc>
        <w:tc>
          <w:tcPr>
            <w:tcW w:w="7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650 </w:t>
            </w:r>
          </w:p>
        </w:tc>
        <w:tc>
          <w:tcPr>
            <w:tcW w:w="9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600 </w:t>
            </w:r>
          </w:p>
        </w:tc>
        <w:tc>
          <w:tcPr>
            <w:tcW w:w="9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78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r w:rsidR="00EE42D2" w:rsidRPr="00EE42D2" w:rsidTr="008C5435">
        <w:trPr>
          <w:trHeight w:val="31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31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501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den yukarı</w:t>
            </w:r>
            <w:r w:rsidRPr="00EE42D2">
              <w:rPr>
                <w:rFonts w:eastAsia="Times New Roman"/>
                <w:sz w:val="20"/>
                <w:szCs w:val="20"/>
                <w:lang w:eastAsia="tr-TR"/>
              </w:rPr>
              <w:t> </w:t>
            </w:r>
          </w:p>
        </w:tc>
        <w:tc>
          <w:tcPr>
            <w:tcW w:w="1035" w:type="dxa"/>
            <w:tcBorders>
              <w:top w:val="single" w:sz="6" w:space="0" w:color="auto"/>
              <w:left w:val="single" w:sz="6" w:space="0" w:color="auto"/>
              <w:bottom w:val="single"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20</w:t>
            </w:r>
            <w:r w:rsidRPr="00EE42D2">
              <w:rPr>
                <w:rFonts w:eastAsia="Times New Roman"/>
                <w:sz w:val="20"/>
                <w:szCs w:val="20"/>
                <w:lang w:eastAsia="tr-TR"/>
              </w:rPr>
              <w:t> </w:t>
            </w:r>
          </w:p>
        </w:tc>
        <w:tc>
          <w:tcPr>
            <w:tcW w:w="1020" w:type="dxa"/>
            <w:tcBorders>
              <w:top w:val="single" w:sz="6" w:space="0" w:color="auto"/>
              <w:left w:val="single" w:sz="6" w:space="0" w:color="auto"/>
              <w:bottom w:val="single"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800</w:t>
            </w:r>
            <w:r w:rsidRPr="00EE42D2">
              <w:rPr>
                <w:rFonts w:eastAsia="Times New Roman"/>
                <w:sz w:val="20"/>
                <w:szCs w:val="20"/>
                <w:lang w:eastAsia="tr-TR"/>
              </w:rPr>
              <w:t> </w:t>
            </w:r>
          </w:p>
        </w:tc>
        <w:tc>
          <w:tcPr>
            <w:tcW w:w="78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700 </w:t>
            </w:r>
          </w:p>
        </w:tc>
        <w:tc>
          <w:tcPr>
            <w:tcW w:w="99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650 </w:t>
            </w:r>
          </w:p>
        </w:tc>
        <w:tc>
          <w:tcPr>
            <w:tcW w:w="90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c>
          <w:tcPr>
            <w:tcW w:w="78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8"/>
                <w:szCs w:val="8"/>
                <w:lang w:eastAsia="tr-TR"/>
              </w:rPr>
              <w:t> </w:t>
            </w:r>
          </w:p>
        </w:tc>
      </w:tr>
    </w:tbl>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
          <w:szCs w:val="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18"/>
          <w:szCs w:val="18"/>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18"/>
          <w:szCs w:val="18"/>
          <w:lang w:eastAsia="tr-TR"/>
        </w:rPr>
        <w:t> </w:t>
      </w:r>
    </w:p>
    <w:p w:rsidR="00EE42D2" w:rsidRPr="00EE42D2" w:rsidRDefault="00EE42D2" w:rsidP="00EE42D2">
      <w:pPr>
        <w:jc w:val="both"/>
        <w:textAlignment w:val="baseline"/>
        <w:rPr>
          <w:rFonts w:eastAsia="Times New Roman"/>
          <w:sz w:val="22"/>
          <w:szCs w:val="22"/>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eastAsia="Times New Roman"/>
          <w:sz w:val="22"/>
          <w:szCs w:val="22"/>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lastRenderedPageBreak/>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sz w:val="22"/>
          <w:szCs w:val="22"/>
          <w:lang w:eastAsia="tr-TR"/>
        </w:rPr>
        <w:t>5-İŞYERİ AÇMA İZNİ HARCI</w:t>
      </w:r>
      <w:r w:rsidRPr="00EE42D2">
        <w:rPr>
          <w:rFonts w:eastAsia="Times New Roman"/>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sz w:val="22"/>
          <w:szCs w:val="22"/>
          <w:lang w:eastAsia="tr-T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00"/>
        <w:gridCol w:w="2895"/>
        <w:gridCol w:w="960"/>
        <w:gridCol w:w="915"/>
        <w:gridCol w:w="600"/>
        <w:gridCol w:w="690"/>
        <w:gridCol w:w="735"/>
        <w:gridCol w:w="735"/>
      </w:tblGrid>
      <w:tr w:rsidR="00EE42D2" w:rsidRPr="00EE42D2" w:rsidTr="008C5435">
        <w:trPr>
          <w:trHeight w:val="1170"/>
        </w:trPr>
        <w:tc>
          <w:tcPr>
            <w:tcW w:w="4395" w:type="dxa"/>
            <w:gridSpan w:val="2"/>
            <w:vMerge w:val="restart"/>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İşyerinin Türü ve Alanı</w:t>
            </w:r>
            <w:r w:rsidRPr="00EE42D2">
              <w:rPr>
                <w:rFonts w:eastAsia="Times New Roman"/>
                <w:lang w:eastAsia="tr-TR"/>
              </w:rPr>
              <w:t> </w:t>
            </w:r>
          </w:p>
        </w:tc>
        <w:tc>
          <w:tcPr>
            <w:tcW w:w="1875" w:type="dxa"/>
            <w:gridSpan w:val="2"/>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Kanuni Tarife</w:t>
            </w:r>
            <w:r w:rsidRPr="00EE42D2">
              <w:rPr>
                <w:rFonts w:eastAsia="Times New Roman"/>
                <w:lang w:eastAsia="tr-TR"/>
              </w:rPr>
              <w:t> </w:t>
            </w:r>
          </w:p>
        </w:tc>
        <w:tc>
          <w:tcPr>
            <w:tcW w:w="2760" w:type="dxa"/>
            <w:gridSpan w:val="4"/>
            <w:tcBorders>
              <w:top w:val="single" w:sz="6" w:space="0" w:color="auto"/>
              <w:left w:val="single" w:sz="6" w:space="0" w:color="auto"/>
              <w:bottom w:val="outset" w:sz="6" w:space="0" w:color="auto"/>
              <w:right w:val="single"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Grup/Verginin</w:t>
            </w:r>
            <w:r w:rsidRPr="00EE42D2">
              <w:rPr>
                <w:rFonts w:eastAsia="Times New Roman"/>
                <w:lang w:eastAsia="tr-TR"/>
              </w:rPr>
              <w:t> </w:t>
            </w:r>
          </w:p>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Tutarı(TL)</w:t>
            </w:r>
            <w:r w:rsidRPr="00EE42D2">
              <w:rPr>
                <w:rFonts w:eastAsia="Times New Roman"/>
                <w:lang w:eastAsia="tr-TR"/>
              </w:rPr>
              <w:t> </w:t>
            </w:r>
          </w:p>
        </w:tc>
      </w:tr>
      <w:tr w:rsidR="00EE42D2" w:rsidRPr="00EE42D2" w:rsidTr="008C5435">
        <w:trPr>
          <w:trHeight w:val="780"/>
        </w:trPr>
        <w:tc>
          <w:tcPr>
            <w:tcW w:w="0" w:type="auto"/>
            <w:gridSpan w:val="2"/>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960"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En Az (TL)</w:t>
            </w:r>
            <w:r w:rsidRPr="00EE42D2">
              <w:rPr>
                <w:rFonts w:eastAsia="Times New Roman"/>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En Çok (TL)</w:t>
            </w:r>
            <w:r w:rsidRPr="00EE42D2">
              <w:rPr>
                <w:rFonts w:eastAsia="Times New Roman"/>
                <w:lang w:eastAsia="tr-TR"/>
              </w:rPr>
              <w:t> </w:t>
            </w:r>
          </w:p>
        </w:tc>
        <w:tc>
          <w:tcPr>
            <w:tcW w:w="6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1</w:t>
            </w:r>
            <w:r w:rsidRPr="00EE42D2">
              <w:rPr>
                <w:rFonts w:eastAsia="Times New Roman"/>
                <w:lang w:eastAsia="tr-TR"/>
              </w:rPr>
              <w:t> </w:t>
            </w:r>
          </w:p>
        </w:tc>
        <w:tc>
          <w:tcPr>
            <w:tcW w:w="6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2</w:t>
            </w:r>
            <w:r w:rsidRPr="00EE42D2">
              <w:rPr>
                <w:rFonts w:eastAsia="Times New Roman"/>
                <w:lang w:eastAsia="tr-TR"/>
              </w:rPr>
              <w:t> </w:t>
            </w:r>
          </w:p>
        </w:tc>
        <w:tc>
          <w:tcPr>
            <w:tcW w:w="73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3</w:t>
            </w:r>
            <w:r w:rsidRPr="00EE42D2">
              <w:rPr>
                <w:rFonts w:eastAsia="Times New Roman"/>
                <w:lang w:eastAsia="tr-TR"/>
              </w:rPr>
              <w:t> </w:t>
            </w:r>
          </w:p>
        </w:tc>
        <w:tc>
          <w:tcPr>
            <w:tcW w:w="72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b/>
                <w:bCs/>
                <w:lang w:eastAsia="tr-TR"/>
              </w:rPr>
              <w:t>4</w:t>
            </w:r>
            <w:r w:rsidRPr="00EE42D2">
              <w:rPr>
                <w:rFonts w:eastAsia="Times New Roman"/>
                <w:lang w:eastAsia="tr-TR"/>
              </w:rPr>
              <w:t> </w:t>
            </w:r>
          </w:p>
        </w:tc>
      </w:tr>
      <w:tr w:rsidR="00EE42D2" w:rsidRPr="00EE42D2" w:rsidTr="008C5435">
        <w:trPr>
          <w:trHeight w:val="405"/>
        </w:trPr>
        <w:tc>
          <w:tcPr>
            <w:tcW w:w="1500" w:type="dxa"/>
            <w:vMerge w:val="restart"/>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Her tür işyeri için beher m2'sinden</w:t>
            </w:r>
            <w:r w:rsidRPr="00EE42D2">
              <w:rPr>
                <w:rFonts w:eastAsia="Times New Roman"/>
                <w:sz w:val="20"/>
                <w:szCs w:val="20"/>
                <w:lang w:eastAsia="tr-TR"/>
              </w:rPr>
              <w:t> </w:t>
            </w:r>
          </w:p>
        </w:tc>
        <w:tc>
          <w:tcPr>
            <w:tcW w:w="28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ye kadar</w:t>
            </w:r>
            <w:r w:rsidRPr="00EE42D2">
              <w:rPr>
                <w:rFonts w:eastAsia="Times New Roman"/>
                <w:sz w:val="20"/>
                <w:szCs w:val="20"/>
                <w:lang w:eastAsia="tr-TR"/>
              </w:rPr>
              <w:t> </w:t>
            </w:r>
          </w:p>
        </w:tc>
        <w:tc>
          <w:tcPr>
            <w:tcW w:w="96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0,1</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w:t>
            </w:r>
            <w:r w:rsidRPr="00EE42D2">
              <w:rPr>
                <w:rFonts w:eastAsia="Times New Roman"/>
                <w:sz w:val="20"/>
                <w:szCs w:val="20"/>
                <w:lang w:eastAsia="tr-TR"/>
              </w:rPr>
              <w:t> </w:t>
            </w:r>
          </w:p>
        </w:tc>
        <w:tc>
          <w:tcPr>
            <w:tcW w:w="6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0,60 </w:t>
            </w:r>
          </w:p>
        </w:tc>
        <w:tc>
          <w:tcPr>
            <w:tcW w:w="6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0,60</w:t>
            </w:r>
            <w:r w:rsidRPr="00EE42D2">
              <w:rPr>
                <w:rFonts w:eastAsia="Times New Roman"/>
                <w:sz w:val="20"/>
                <w:szCs w:val="20"/>
                <w:lang w:eastAsia="tr-TR"/>
              </w:rPr>
              <w:t> </w:t>
            </w:r>
          </w:p>
        </w:tc>
        <w:tc>
          <w:tcPr>
            <w:tcW w:w="73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20" w:type="dxa"/>
            <w:tcBorders>
              <w:top w:val="single" w:sz="6" w:space="0" w:color="auto"/>
              <w:left w:val="single" w:sz="6" w:space="0" w:color="auto"/>
              <w:bottom w:val="outset" w:sz="6" w:space="0" w:color="auto"/>
              <w:right w:val="single" w:sz="6" w:space="0" w:color="auto"/>
            </w:tcBorders>
            <w:shd w:val="clear" w:color="auto" w:fill="FFFFFF"/>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42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8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26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-100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6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0,1</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w:t>
            </w:r>
            <w:r w:rsidRPr="00EE42D2">
              <w:rPr>
                <w:rFonts w:eastAsia="Times New Roman"/>
                <w:sz w:val="20"/>
                <w:szCs w:val="20"/>
                <w:lang w:eastAsia="tr-TR"/>
              </w:rPr>
              <w:t> </w:t>
            </w:r>
          </w:p>
        </w:tc>
        <w:tc>
          <w:tcPr>
            <w:tcW w:w="6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 0,60 </w:t>
            </w:r>
          </w:p>
        </w:tc>
        <w:tc>
          <w:tcPr>
            <w:tcW w:w="6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0,60</w:t>
            </w:r>
            <w:r w:rsidRPr="00EE42D2">
              <w:rPr>
                <w:rFonts w:eastAsia="Times New Roman"/>
                <w:sz w:val="20"/>
                <w:szCs w:val="20"/>
                <w:lang w:eastAsia="tr-TR"/>
              </w:rPr>
              <w:t> </w:t>
            </w:r>
          </w:p>
        </w:tc>
        <w:tc>
          <w:tcPr>
            <w:tcW w:w="73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2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42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8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101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-250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6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0,1</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w:t>
            </w:r>
            <w:r w:rsidRPr="00EE42D2">
              <w:rPr>
                <w:rFonts w:eastAsia="Times New Roman"/>
                <w:sz w:val="20"/>
                <w:szCs w:val="20"/>
                <w:lang w:eastAsia="tr-TR"/>
              </w:rPr>
              <w:t> </w:t>
            </w:r>
          </w:p>
        </w:tc>
        <w:tc>
          <w:tcPr>
            <w:tcW w:w="6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0,60 </w:t>
            </w:r>
          </w:p>
        </w:tc>
        <w:tc>
          <w:tcPr>
            <w:tcW w:w="6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0,60</w:t>
            </w:r>
            <w:r w:rsidRPr="00EE42D2">
              <w:rPr>
                <w:rFonts w:eastAsia="Times New Roman"/>
                <w:sz w:val="20"/>
                <w:szCs w:val="20"/>
                <w:lang w:eastAsia="tr-TR"/>
              </w:rPr>
              <w:t> </w:t>
            </w:r>
          </w:p>
        </w:tc>
        <w:tc>
          <w:tcPr>
            <w:tcW w:w="73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2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420"/>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88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251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-500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arası</w:t>
            </w:r>
            <w:r w:rsidRPr="00EE42D2">
              <w:rPr>
                <w:rFonts w:eastAsia="Times New Roman"/>
                <w:sz w:val="20"/>
                <w:szCs w:val="20"/>
                <w:lang w:eastAsia="tr-TR"/>
              </w:rPr>
              <w:t> </w:t>
            </w:r>
          </w:p>
        </w:tc>
        <w:tc>
          <w:tcPr>
            <w:tcW w:w="960"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0,1</w:t>
            </w:r>
            <w:r w:rsidRPr="00EE42D2">
              <w:rPr>
                <w:rFonts w:eastAsia="Times New Roman"/>
                <w:sz w:val="20"/>
                <w:szCs w:val="20"/>
                <w:lang w:eastAsia="tr-TR"/>
              </w:rPr>
              <w:t> </w:t>
            </w:r>
          </w:p>
        </w:tc>
        <w:tc>
          <w:tcPr>
            <w:tcW w:w="915" w:type="dxa"/>
            <w:tcBorders>
              <w:top w:val="single" w:sz="6" w:space="0" w:color="auto"/>
              <w:left w:val="single" w:sz="6" w:space="0" w:color="auto"/>
              <w:bottom w:val="outset" w:sz="6" w:space="0" w:color="auto"/>
              <w:right w:val="outset" w:sz="6" w:space="0" w:color="auto"/>
            </w:tcBorders>
            <w:shd w:val="clear" w:color="auto" w:fill="FFFFFF"/>
            <w:vAlign w:val="bottom"/>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w:t>
            </w:r>
            <w:r w:rsidRPr="00EE42D2">
              <w:rPr>
                <w:rFonts w:eastAsia="Times New Roman"/>
                <w:sz w:val="20"/>
                <w:szCs w:val="20"/>
                <w:lang w:eastAsia="tr-TR"/>
              </w:rPr>
              <w:t> </w:t>
            </w:r>
          </w:p>
        </w:tc>
        <w:tc>
          <w:tcPr>
            <w:tcW w:w="60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0,60 </w:t>
            </w:r>
          </w:p>
        </w:tc>
        <w:tc>
          <w:tcPr>
            <w:tcW w:w="690"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0,60</w:t>
            </w:r>
            <w:r w:rsidRPr="00EE42D2">
              <w:rPr>
                <w:rFonts w:eastAsia="Times New Roman"/>
                <w:sz w:val="20"/>
                <w:szCs w:val="20"/>
                <w:lang w:eastAsia="tr-TR"/>
              </w:rPr>
              <w:t> </w:t>
            </w:r>
          </w:p>
        </w:tc>
        <w:tc>
          <w:tcPr>
            <w:tcW w:w="735" w:type="dxa"/>
            <w:tcBorders>
              <w:top w:val="single" w:sz="6" w:space="0" w:color="auto"/>
              <w:left w:val="single" w:sz="6" w:space="0" w:color="auto"/>
              <w:bottom w:val="outset"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20" w:type="dxa"/>
            <w:tcBorders>
              <w:top w:val="single" w:sz="6" w:space="0" w:color="auto"/>
              <w:left w:val="single" w:sz="6" w:space="0" w:color="auto"/>
              <w:bottom w:val="outset"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r w:rsidR="00EE42D2" w:rsidRPr="00EE42D2" w:rsidTr="008C5435">
        <w:trPr>
          <w:trHeight w:val="525"/>
        </w:trPr>
        <w:tc>
          <w:tcPr>
            <w:tcW w:w="0" w:type="auto"/>
            <w:vMerge/>
            <w:tcBorders>
              <w:top w:val="single" w:sz="6" w:space="0" w:color="auto"/>
              <w:left w:val="single" w:sz="6" w:space="0" w:color="auto"/>
              <w:bottom w:val="outset" w:sz="6" w:space="0" w:color="auto"/>
              <w:right w:val="outset" w:sz="6" w:space="0" w:color="auto"/>
            </w:tcBorders>
            <w:shd w:val="clear" w:color="auto" w:fill="auto"/>
            <w:vAlign w:val="center"/>
            <w:hideMark/>
          </w:tcPr>
          <w:p w:rsidR="00EE42D2" w:rsidRPr="00EE42D2" w:rsidRDefault="00EE42D2" w:rsidP="00EE42D2">
            <w:pPr>
              <w:rPr>
                <w:rFonts w:eastAsia="Times New Roman"/>
                <w:lang w:eastAsia="tr-TR"/>
              </w:rPr>
            </w:pPr>
          </w:p>
        </w:tc>
        <w:tc>
          <w:tcPr>
            <w:tcW w:w="288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501 m</w:t>
            </w:r>
            <w:r w:rsidRPr="00EE42D2">
              <w:rPr>
                <w:rFonts w:eastAsia="Times New Roman"/>
                <w:color w:val="000000"/>
                <w:sz w:val="16"/>
                <w:szCs w:val="16"/>
                <w:vertAlign w:val="superscript"/>
                <w:lang w:eastAsia="tr-TR"/>
              </w:rPr>
              <w:t>2</w:t>
            </w:r>
            <w:r w:rsidRPr="00EE42D2">
              <w:rPr>
                <w:rFonts w:eastAsia="Times New Roman"/>
                <w:color w:val="000000"/>
                <w:sz w:val="20"/>
                <w:szCs w:val="20"/>
                <w:lang w:eastAsia="tr-TR"/>
              </w:rPr>
              <w:t> den yukarı</w:t>
            </w:r>
            <w:r w:rsidRPr="00EE42D2">
              <w:rPr>
                <w:rFonts w:eastAsia="Times New Roman"/>
                <w:sz w:val="20"/>
                <w:szCs w:val="20"/>
                <w:lang w:eastAsia="tr-TR"/>
              </w:rPr>
              <w:t> </w:t>
            </w:r>
          </w:p>
        </w:tc>
        <w:tc>
          <w:tcPr>
            <w:tcW w:w="96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0,1</w:t>
            </w:r>
            <w:r w:rsidRPr="00EE42D2">
              <w:rPr>
                <w:rFonts w:eastAsia="Times New Roman"/>
                <w:sz w:val="20"/>
                <w:szCs w:val="20"/>
                <w:lang w:eastAsia="tr-TR"/>
              </w:rPr>
              <w:t> </w:t>
            </w:r>
          </w:p>
        </w:tc>
        <w:tc>
          <w:tcPr>
            <w:tcW w:w="915"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1</w:t>
            </w:r>
            <w:r w:rsidRPr="00EE42D2">
              <w:rPr>
                <w:rFonts w:eastAsia="Times New Roman"/>
                <w:sz w:val="20"/>
                <w:szCs w:val="20"/>
                <w:lang w:eastAsia="tr-TR"/>
              </w:rPr>
              <w:t> </w:t>
            </w:r>
          </w:p>
        </w:tc>
        <w:tc>
          <w:tcPr>
            <w:tcW w:w="60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sz w:val="20"/>
                <w:szCs w:val="20"/>
                <w:lang w:eastAsia="tr-TR"/>
              </w:rPr>
              <w:t>0,60 </w:t>
            </w:r>
          </w:p>
        </w:tc>
        <w:tc>
          <w:tcPr>
            <w:tcW w:w="690"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color w:val="000000"/>
                <w:sz w:val="20"/>
                <w:szCs w:val="20"/>
                <w:lang w:eastAsia="tr-TR"/>
              </w:rPr>
              <w:t>0,60</w:t>
            </w:r>
            <w:r w:rsidRPr="00EE42D2">
              <w:rPr>
                <w:rFonts w:eastAsia="Times New Roman"/>
                <w:sz w:val="20"/>
                <w:szCs w:val="20"/>
                <w:lang w:eastAsia="tr-TR"/>
              </w:rPr>
              <w:t> </w:t>
            </w:r>
          </w:p>
        </w:tc>
        <w:tc>
          <w:tcPr>
            <w:tcW w:w="735" w:type="dxa"/>
            <w:tcBorders>
              <w:top w:val="single" w:sz="6" w:space="0" w:color="auto"/>
              <w:left w:val="single" w:sz="6" w:space="0" w:color="auto"/>
              <w:bottom w:val="single" w:sz="6" w:space="0" w:color="auto"/>
              <w:right w:val="outset"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c>
          <w:tcPr>
            <w:tcW w:w="72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EE42D2" w:rsidRPr="00EE42D2" w:rsidRDefault="00EE42D2" w:rsidP="00EE42D2">
            <w:pPr>
              <w:spacing w:beforeAutospacing="1" w:afterAutospacing="1"/>
              <w:jc w:val="both"/>
              <w:textAlignment w:val="baseline"/>
              <w:rPr>
                <w:rFonts w:eastAsia="Times New Roman"/>
                <w:lang w:eastAsia="tr-TR"/>
              </w:rPr>
            </w:pPr>
            <w:r w:rsidRPr="00EE42D2">
              <w:rPr>
                <w:rFonts w:eastAsia="Times New Roman"/>
                <w:lang w:eastAsia="tr-TR"/>
              </w:rPr>
              <w:t> </w:t>
            </w:r>
          </w:p>
        </w:tc>
      </w:tr>
    </w:tbl>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6- KAYNAK SULARI HARCI</w:t>
      </w:r>
      <w:r w:rsidRPr="00EE42D2">
        <w:rPr>
          <w:rFonts w:eastAsia="Times New Roman"/>
          <w:lang w:eastAsia="tr-TR"/>
        </w:rPr>
        <w:t> </w:t>
      </w:r>
    </w:p>
    <w:p w:rsidR="00EE42D2" w:rsidRPr="00EE42D2" w:rsidRDefault="00EE42D2" w:rsidP="00EE42D2">
      <w:pPr>
        <w:numPr>
          <w:ilvl w:val="0"/>
          <w:numId w:val="24"/>
        </w:numPr>
        <w:spacing w:after="160" w:line="259" w:lineRule="auto"/>
        <w:ind w:left="360"/>
        <w:jc w:val="both"/>
        <w:textAlignment w:val="baseline"/>
        <w:rPr>
          <w:rFonts w:eastAsia="Times New Roman"/>
          <w:lang w:eastAsia="tr-TR"/>
        </w:rPr>
      </w:pPr>
      <w:r w:rsidRPr="00EE42D2">
        <w:rPr>
          <w:rFonts w:eastAsia="Times New Roman"/>
          <w:lang w:eastAsia="tr-TR"/>
        </w:rPr>
        <w:t>1 litreye kadar olan şişe ve benzer kaplardan (kap başına)   :  0,02 TL </w:t>
      </w:r>
    </w:p>
    <w:p w:rsidR="00EE42D2" w:rsidRPr="00EE42D2" w:rsidRDefault="00EE42D2" w:rsidP="00EE42D2">
      <w:pPr>
        <w:numPr>
          <w:ilvl w:val="0"/>
          <w:numId w:val="24"/>
        </w:numPr>
        <w:spacing w:after="160" w:line="259" w:lineRule="auto"/>
        <w:ind w:left="360"/>
        <w:jc w:val="both"/>
        <w:textAlignment w:val="baseline"/>
        <w:rPr>
          <w:rFonts w:eastAsia="Times New Roman"/>
          <w:lang w:eastAsia="tr-TR"/>
        </w:rPr>
      </w:pPr>
      <w:r w:rsidRPr="00EE42D2">
        <w:rPr>
          <w:rFonts w:eastAsia="Times New Roman"/>
          <w:lang w:eastAsia="tr-TR"/>
        </w:rPr>
        <w:t>1 litreden büyük olan şişe ve benzer kaplardan (beher litre) : 0,013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7- ÖLÇÜ VE TARTI ALETLERİ HARCI</w:t>
      </w:r>
      <w:r w:rsidRPr="00EE42D2">
        <w:rPr>
          <w:rFonts w:eastAsia="Times New Roman"/>
          <w:lang w:eastAsia="tr-TR"/>
        </w:rPr>
        <w:t> </w:t>
      </w:r>
    </w:p>
    <w:p w:rsidR="00EE42D2" w:rsidRPr="00EE42D2" w:rsidRDefault="00EE42D2" w:rsidP="00EE42D2">
      <w:pPr>
        <w:numPr>
          <w:ilvl w:val="0"/>
          <w:numId w:val="25"/>
        </w:numPr>
        <w:spacing w:after="160" w:line="259" w:lineRule="auto"/>
        <w:ind w:left="360"/>
        <w:jc w:val="both"/>
        <w:textAlignment w:val="baseline"/>
        <w:rPr>
          <w:rFonts w:eastAsia="Times New Roman"/>
          <w:lang w:eastAsia="tr-TR"/>
        </w:rPr>
      </w:pPr>
      <w:r w:rsidRPr="00EE42D2">
        <w:rPr>
          <w:rFonts w:eastAsia="Times New Roman"/>
          <w:lang w:eastAsia="tr-TR"/>
        </w:rPr>
        <w:t>Tartı ağırlıklarının her birinden :1,50 TL </w:t>
      </w:r>
    </w:p>
    <w:p w:rsidR="00EE42D2" w:rsidRPr="00EE42D2" w:rsidRDefault="00EE42D2" w:rsidP="00EE42D2">
      <w:pPr>
        <w:numPr>
          <w:ilvl w:val="0"/>
          <w:numId w:val="26"/>
        </w:numPr>
        <w:spacing w:after="160" w:line="259" w:lineRule="auto"/>
        <w:ind w:left="360"/>
        <w:jc w:val="both"/>
        <w:textAlignment w:val="baseline"/>
        <w:rPr>
          <w:rFonts w:eastAsia="Times New Roman"/>
          <w:lang w:eastAsia="tr-TR"/>
        </w:rPr>
      </w:pPr>
      <w:r w:rsidRPr="00EE42D2">
        <w:rPr>
          <w:rFonts w:eastAsia="Times New Roman"/>
          <w:lang w:eastAsia="tr-TR"/>
        </w:rPr>
        <w:t>Uzunluk ölçülerinin her birinden             :1,50 TL </w:t>
      </w:r>
    </w:p>
    <w:p w:rsidR="00EE42D2" w:rsidRPr="00EE42D2" w:rsidRDefault="00EE42D2" w:rsidP="00EE42D2">
      <w:pPr>
        <w:numPr>
          <w:ilvl w:val="0"/>
          <w:numId w:val="27"/>
        </w:numPr>
        <w:spacing w:after="160" w:line="259" w:lineRule="auto"/>
        <w:ind w:left="360"/>
        <w:jc w:val="both"/>
        <w:textAlignment w:val="baseline"/>
        <w:rPr>
          <w:rFonts w:eastAsia="Times New Roman"/>
          <w:lang w:eastAsia="tr-TR"/>
        </w:rPr>
      </w:pPr>
      <w:r w:rsidRPr="00EE42D2">
        <w:rPr>
          <w:rFonts w:eastAsia="Times New Roman"/>
          <w:lang w:eastAsia="tr-TR"/>
        </w:rPr>
        <w:t>Akıcı ve kuru taneli maddelerin hacim ölçülerini her birinden:3,00 TL </w:t>
      </w:r>
    </w:p>
    <w:p w:rsidR="00EE42D2" w:rsidRPr="00EE42D2" w:rsidRDefault="00EE42D2" w:rsidP="00EE42D2">
      <w:pPr>
        <w:numPr>
          <w:ilvl w:val="0"/>
          <w:numId w:val="28"/>
        </w:numPr>
        <w:spacing w:after="160" w:line="259" w:lineRule="auto"/>
        <w:ind w:left="360"/>
        <w:jc w:val="both"/>
        <w:textAlignment w:val="baseline"/>
        <w:rPr>
          <w:rFonts w:eastAsia="Times New Roman"/>
          <w:lang w:eastAsia="tr-TR"/>
        </w:rPr>
      </w:pPr>
      <w:r w:rsidRPr="00EE42D2">
        <w:rPr>
          <w:rFonts w:eastAsia="Times New Roman"/>
          <w:lang w:eastAsia="tr-TR"/>
        </w:rPr>
        <w:t>El terazilerinden             :6,00 TL </w:t>
      </w:r>
    </w:p>
    <w:p w:rsidR="00EE42D2" w:rsidRPr="00EE42D2" w:rsidRDefault="00EE42D2" w:rsidP="00EE42D2">
      <w:pPr>
        <w:numPr>
          <w:ilvl w:val="0"/>
          <w:numId w:val="29"/>
        </w:numPr>
        <w:spacing w:after="160" w:line="259" w:lineRule="auto"/>
        <w:ind w:left="360"/>
        <w:jc w:val="both"/>
        <w:textAlignment w:val="baseline"/>
        <w:rPr>
          <w:rFonts w:eastAsia="Times New Roman"/>
          <w:lang w:eastAsia="tr-TR"/>
        </w:rPr>
      </w:pPr>
      <w:r w:rsidRPr="00EE42D2">
        <w:rPr>
          <w:rFonts w:eastAsia="Times New Roman"/>
          <w:lang w:eastAsia="tr-TR"/>
        </w:rPr>
        <w:t>Normal masa terazilerinden             :9,00 TL </w:t>
      </w:r>
    </w:p>
    <w:p w:rsidR="00EE42D2" w:rsidRPr="00EE42D2" w:rsidRDefault="00EE42D2" w:rsidP="00EE42D2">
      <w:pPr>
        <w:numPr>
          <w:ilvl w:val="0"/>
          <w:numId w:val="30"/>
        </w:numPr>
        <w:spacing w:after="160" w:line="259" w:lineRule="auto"/>
        <w:ind w:left="360"/>
        <w:jc w:val="both"/>
        <w:textAlignment w:val="baseline"/>
        <w:rPr>
          <w:rFonts w:eastAsia="Times New Roman"/>
          <w:lang w:eastAsia="tr-TR"/>
        </w:rPr>
      </w:pPr>
      <w:r w:rsidRPr="00EE42D2">
        <w:rPr>
          <w:rFonts w:eastAsia="Times New Roman"/>
          <w:lang w:eastAsia="tr-TR"/>
        </w:rPr>
        <w:t>Otomatik (İbreli) terazilerden :         12,00 TL </w:t>
      </w:r>
    </w:p>
    <w:p w:rsidR="00EE42D2" w:rsidRPr="00EE42D2" w:rsidRDefault="00EE42D2" w:rsidP="00EE42D2">
      <w:pPr>
        <w:numPr>
          <w:ilvl w:val="0"/>
          <w:numId w:val="31"/>
        </w:numPr>
        <w:spacing w:after="160" w:line="259" w:lineRule="auto"/>
        <w:ind w:left="360"/>
        <w:jc w:val="both"/>
        <w:textAlignment w:val="baseline"/>
        <w:rPr>
          <w:rFonts w:eastAsia="Times New Roman"/>
          <w:lang w:eastAsia="tr-TR"/>
        </w:rPr>
      </w:pPr>
      <w:r w:rsidRPr="00EE42D2">
        <w:rPr>
          <w:rFonts w:eastAsia="Times New Roman"/>
          <w:lang w:eastAsia="tr-TR"/>
        </w:rPr>
        <w:t>Elektronik terazilerden:         15,00 TL </w:t>
      </w:r>
    </w:p>
    <w:p w:rsidR="00EE42D2" w:rsidRPr="00EE42D2" w:rsidRDefault="00EE42D2" w:rsidP="00EE42D2">
      <w:pPr>
        <w:numPr>
          <w:ilvl w:val="0"/>
          <w:numId w:val="32"/>
        </w:numPr>
        <w:spacing w:after="160" w:line="259" w:lineRule="auto"/>
        <w:ind w:left="360"/>
        <w:jc w:val="both"/>
        <w:textAlignment w:val="baseline"/>
        <w:rPr>
          <w:rFonts w:eastAsia="Times New Roman"/>
          <w:lang w:eastAsia="tr-TR"/>
        </w:rPr>
      </w:pPr>
      <w:r w:rsidRPr="00EE42D2">
        <w:rPr>
          <w:rFonts w:eastAsia="Times New Roman"/>
          <w:lang w:eastAsia="tr-TR"/>
        </w:rPr>
        <w:t>Kantar ve basküllerden:         25,00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8-KAYIT VE SURET HARCI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a-Her sayfa başına                                                                                      :         0,75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b-Harita, plan ve krokilerin beher metrekaresi için                                    :         8,00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9-İMAR İLE İLGİLİ HARÇLAR </w:t>
      </w:r>
      <w:r w:rsidRPr="00EE42D2">
        <w:rPr>
          <w:rFonts w:eastAsia="Times New Roman"/>
          <w:lang w:eastAsia="tr-TR"/>
        </w:rPr>
        <w:t> </w:t>
      </w:r>
    </w:p>
    <w:p w:rsidR="00EE42D2" w:rsidRPr="00EE42D2" w:rsidRDefault="00EE42D2" w:rsidP="00EE42D2">
      <w:pPr>
        <w:numPr>
          <w:ilvl w:val="0"/>
          <w:numId w:val="33"/>
        </w:numPr>
        <w:spacing w:after="160" w:line="259" w:lineRule="auto"/>
        <w:ind w:left="180"/>
        <w:jc w:val="both"/>
        <w:textAlignment w:val="baseline"/>
        <w:rPr>
          <w:rFonts w:eastAsia="Times New Roman"/>
          <w:lang w:eastAsia="tr-TR"/>
        </w:rPr>
      </w:pPr>
      <w:r w:rsidRPr="00EE42D2">
        <w:rPr>
          <w:rFonts w:eastAsia="Times New Roman"/>
          <w:lang w:eastAsia="tr-TR"/>
        </w:rPr>
        <w:t>ilk parselasyon harcı                                                 :  konut=0,10 TL   ticaret=0,13 TL </w:t>
      </w:r>
    </w:p>
    <w:p w:rsidR="00EE42D2" w:rsidRPr="00EE42D2" w:rsidRDefault="00EE42D2" w:rsidP="00EE42D2">
      <w:pPr>
        <w:numPr>
          <w:ilvl w:val="0"/>
          <w:numId w:val="34"/>
        </w:numPr>
        <w:spacing w:after="160" w:line="259" w:lineRule="auto"/>
        <w:ind w:left="180"/>
        <w:jc w:val="both"/>
        <w:textAlignment w:val="baseline"/>
        <w:rPr>
          <w:rFonts w:eastAsia="Times New Roman"/>
          <w:lang w:eastAsia="tr-TR"/>
        </w:rPr>
      </w:pPr>
      <w:r w:rsidRPr="00EE42D2">
        <w:rPr>
          <w:rFonts w:eastAsia="Times New Roman"/>
          <w:lang w:eastAsia="tr-TR"/>
        </w:rPr>
        <w:t>ifraz ve tevhit harcı                                                   : konut=0,10 TL   ticaret=0,13 TL </w:t>
      </w:r>
    </w:p>
    <w:p w:rsidR="00EE42D2" w:rsidRPr="00EE42D2" w:rsidRDefault="00EE42D2" w:rsidP="00EE42D2">
      <w:pPr>
        <w:numPr>
          <w:ilvl w:val="0"/>
          <w:numId w:val="35"/>
        </w:numPr>
        <w:spacing w:after="160" w:line="259" w:lineRule="auto"/>
        <w:ind w:left="180"/>
        <w:jc w:val="both"/>
        <w:textAlignment w:val="baseline"/>
        <w:rPr>
          <w:rFonts w:eastAsia="Times New Roman"/>
          <w:lang w:eastAsia="tr-TR"/>
        </w:rPr>
      </w:pPr>
      <w:r w:rsidRPr="00EE42D2">
        <w:rPr>
          <w:rFonts w:eastAsia="Times New Roman"/>
          <w:lang w:eastAsia="tr-TR"/>
        </w:rPr>
        <w:t>plan ve proje tasdik harcı                                          : konut=0,10 TL   ticaret=0,13 TL </w:t>
      </w:r>
    </w:p>
    <w:p w:rsidR="00EE42D2" w:rsidRPr="00EE42D2" w:rsidRDefault="00EE42D2" w:rsidP="00EE42D2">
      <w:pPr>
        <w:numPr>
          <w:ilvl w:val="0"/>
          <w:numId w:val="36"/>
        </w:numPr>
        <w:spacing w:after="160" w:line="259" w:lineRule="auto"/>
        <w:ind w:left="180"/>
        <w:jc w:val="both"/>
        <w:textAlignment w:val="baseline"/>
        <w:rPr>
          <w:rFonts w:eastAsia="Times New Roman"/>
          <w:lang w:eastAsia="tr-TR"/>
        </w:rPr>
      </w:pPr>
      <w:r w:rsidRPr="00EE42D2">
        <w:rPr>
          <w:rFonts w:eastAsia="Times New Roman"/>
          <w:lang w:eastAsia="tr-TR"/>
        </w:rPr>
        <w:t>zemin açma izni ve toprak hafriyat harcı: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lastRenderedPageBreak/>
        <w:t>   da) toprak beher metreküp için                                            : konut=0,35 TL  ticaret=0,40 TL  </w:t>
      </w:r>
    </w:p>
    <w:p w:rsidR="00EE42D2" w:rsidRPr="00EE42D2" w:rsidRDefault="00EE42D2" w:rsidP="00EE42D2">
      <w:pPr>
        <w:jc w:val="both"/>
        <w:textAlignment w:val="baseline"/>
        <w:rPr>
          <w:rFonts w:eastAsia="Times New Roman"/>
          <w:lang w:eastAsia="tr-TR"/>
        </w:rPr>
      </w:pPr>
      <w:r w:rsidRPr="00EE42D2">
        <w:rPr>
          <w:rFonts w:eastAsia="Times New Roman"/>
          <w:lang w:eastAsia="tr-TR"/>
        </w:rPr>
        <w:t>e)  yapı kullanma izin harcı (beher inşaat m² için): konut=0,09 TL</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xml:space="preserve">     ticaret=0,11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10-MUAYENE RUHSAT VE RAPOR HARCI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-Muayene, ruhsat ve rapor harcı: 13,00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11-SAĞLIK BELGESİ HARCI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  </w:t>
      </w:r>
      <w:r w:rsidRPr="00EE42D2">
        <w:rPr>
          <w:rFonts w:eastAsia="Times New Roman"/>
          <w:lang w:eastAsia="tr-TR"/>
        </w:rPr>
        <w:t>-Sağlık belgesi harcı: 2,25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12-BİNA İNŞAAT HARCI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i/>
          <w:iCs/>
          <w:u w:val="single"/>
          <w:lang w:eastAsia="tr-TR"/>
        </w:rPr>
        <w:t>*Konut İnşaatı</w:t>
      </w:r>
      <w:r w:rsidRPr="00EE42D2">
        <w:rPr>
          <w:rFonts w:eastAsia="Times New Roman"/>
          <w:i/>
          <w:iCs/>
          <w:lang w:eastAsia="tr-TR"/>
        </w:rPr>
        <w:t>                                                             * </w:t>
      </w:r>
      <w:r w:rsidRPr="00EE42D2">
        <w:rPr>
          <w:rFonts w:eastAsia="Times New Roman"/>
          <w:i/>
          <w:iCs/>
          <w:u w:val="single"/>
          <w:lang w:eastAsia="tr-TR"/>
        </w:rPr>
        <w:t>İşyeri İnşaatı</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a-100 m² ye kadar   : 1 TL                                       a-25 m² ye kadar  : 4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b-101-120 m² arası : 2 TL                                        b-26-50 m² arası   : 6,25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c-121-150 m² arası : 3 TL                                        c-51-100 m² arası : 7,50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d-151-200 m² arası : 4,25 TL                                   d-100 m² yukarısı  : 9,25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e-200 m² yukarısı   : 5,50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13-BİNA İNŞAATINDA TADİLAT</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-Bina inşaatında yapılan tadilatta ruhsat tetkik ücreti meskende m²:10,00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-Bina inşaatında yapılan tadilatta ruhsat tetkik ücreti ticarethanede m²:12,00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14-BUĞDAY PAZARI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Buğday Pazarına gelen: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-50 Kg mercimek ve nohut torbalarından torba başına KDV dâhil 0,20 TL, 50 Kg arpa torbalarından 0,20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Arpa ve buğdaydan: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-Römorklarından römork başına KDV dâhil 15.00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-Pikap başına KDV dâhil 10.00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-Küçük kamyonlarından kamyon başına 25.00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-Büyük kamyonlarından kamyon başına KDV dâhil 35.00TL alınmasına.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-50 NC Kamyonet başına 20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Mercimek ve Nohuttan: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-Bir römork mercimek veya nohuttan römork başına KDV dâhil 18.00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-Pikap başına KDV dâhil 12.00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-Küçük mercimek ve nohut kamyonlarından kamyon başına KDV dâhil 30.00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-Büyük mercimek ve nohut kamyonlarından kamyon başına KDV dâhil 60.00 TL alınmasına </w:t>
      </w:r>
    </w:p>
    <w:p w:rsidR="00EE42D2" w:rsidRPr="00EE42D2" w:rsidRDefault="00EE42D2" w:rsidP="00EE42D2">
      <w:pPr>
        <w:jc w:val="both"/>
        <w:textAlignment w:val="baseline"/>
        <w:rPr>
          <w:rFonts w:eastAsia="Times New Roman"/>
          <w:lang w:eastAsia="tr-TR"/>
        </w:rPr>
      </w:pPr>
      <w:r w:rsidRPr="00EE42D2">
        <w:rPr>
          <w:rFonts w:eastAsia="Times New Roman"/>
          <w:lang w:eastAsia="tr-TR"/>
        </w:rPr>
        <w:t> -50NC Kamyonet başına 25.00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15-PEYNİR PAZARI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w:t>
      </w:r>
      <w:r w:rsidRPr="00EE42D2">
        <w:rPr>
          <w:rFonts w:eastAsia="Times New Roman"/>
          <w:lang w:eastAsia="tr-TR"/>
        </w:rPr>
        <w:t>Peynir pazarına gelen peynir kasalarından kasa başına 1,50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-Kilo ile gelen peynirlerden %2 komisyon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16-SEMT PAZARI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-İlçemizde kurulan semt pazarlarında bulunan sebze-meyve esnafından aylık 55 TL, giyim-attariye esnafından aylık 45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-Günlük gelen esnaflardan günlük 7 TL alınması </w:t>
      </w:r>
    </w:p>
    <w:p w:rsidR="00EE42D2" w:rsidRPr="00EE42D2" w:rsidRDefault="00EE42D2" w:rsidP="00EE42D2">
      <w:pPr>
        <w:jc w:val="both"/>
        <w:textAlignment w:val="baseline"/>
        <w:rPr>
          <w:rFonts w:eastAsia="Times New Roman"/>
          <w:lang w:eastAsia="tr-TR"/>
        </w:rPr>
      </w:pPr>
      <w:r w:rsidRPr="00EE42D2">
        <w:rPr>
          <w:rFonts w:eastAsia="Times New Roman"/>
          <w:lang w:eastAsia="tr-TR"/>
        </w:rPr>
        <w:t>-Kendi aralarında devir yapan numaralardan devir alan şahıstan sebze-meyve esnafı için 3.000 TL, giyim-attariye esnafından 1.500 TL alınması. </w:t>
      </w:r>
    </w:p>
    <w:p w:rsidR="00EE42D2" w:rsidRPr="00EE42D2" w:rsidRDefault="00EE42D2" w:rsidP="00EE42D2">
      <w:pPr>
        <w:jc w:val="both"/>
        <w:textAlignment w:val="baseline"/>
        <w:rPr>
          <w:rFonts w:eastAsia="Times New Roman"/>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lastRenderedPageBreak/>
        <w:t>17-HAMAM</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-Belediyemiz tarafından işletilmekte olan Kızılay Hamamı küçükler için 3.00 TL, büyükler için 4.00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18-HAVUZ</w:t>
      </w:r>
      <w:r w:rsidRPr="00EE42D2">
        <w:rPr>
          <w:rFonts w:eastAsia="Times New Roman"/>
          <w:lang w:eastAsia="tr-TR"/>
        </w:rPr>
        <w:t> </w:t>
      </w:r>
    </w:p>
    <w:p w:rsidR="00EE42D2" w:rsidRPr="00EE42D2" w:rsidRDefault="00EE42D2" w:rsidP="00EE42D2">
      <w:pPr>
        <w:jc w:val="both"/>
        <w:textAlignment w:val="baseline"/>
        <w:rPr>
          <w:rFonts w:eastAsia="Times New Roman"/>
          <w:lang w:eastAsia="tr-TR"/>
        </w:rPr>
      </w:pPr>
      <w:r w:rsidRPr="00EE42D2">
        <w:rPr>
          <w:rFonts w:eastAsia="Times New Roman"/>
          <w:lang w:eastAsia="tr-TR"/>
        </w:rPr>
        <w:t>-Belediyemize ait Olimpik yüzme havuzunun 2018 sezonunda giriş ücreti 7,00 TL,15 yaşından küçükler için ise 5 TL. 2018 yılı sezonu için 1 kişilik abonman ücreti   150,00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19-FEN HİZMETLERİ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-İnşaatlarda kullanmak üzere Belediyeye ait betonyerin günlüğü 250,00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-Enkaz kaldırmalarda işçi ve kamyon Belediyeye ait ise KDV hariç  150.00 TL  yalnız kamyon ise KDV hariç 100.00 TL ,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-Traktör ve işçi belediyeye ait ise KDV hariç 75,00 TL , sadece traktör belediyeye ait olması halinde KDV hariç 50.00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Belediyeye ait iş makinelerinden eksvator, dozer, traktör, kepçe, greyder, silindir, beko loderin akaryakıt belediyeye ait ise 1 saati KDV dâhil 550.00 TL  kiraya verilmesine,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-Belediyeye ait iş makinelerinin hiç biri belediye hudutları dışına çıkarılmayacaktır.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-Kepçe kazıcı ve eksvatörün çalıştırılmasında Belediye Başkanı yetkilidir.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-Yukarıdaki iş makinaları 1 saatten az kiralanamaz.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-Yol ve kaldırım tahribatlarında: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 sıcak asfalt yol tahribatı beher m²= 110,00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 parke yol tahribatı beher m²= 40,00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 beton yol tahribatı beher m²= 35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 kaldırım tahribatı beher m²= 60,00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-İş bitirme belgesi verme 110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-Belediyemiz İmar Planı içerisinde DEDAŞ ve Türk Telekom İdareleri tarafından mevcut ve yeni kuracağı direklerin işgal ettiği beher m² için 600,00 TL, kök trafolara beher m² için 600,00 TL, enerji nakil ile yeraltı nakil hatları için beher m² 50,00 TL’nin 2886 sayılı yasanın 75.maddesine göre tahsis kullanım ve ecri misil bedelinin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20-İMAR HİZMETLERİ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-Proje onay ücreti (kat mülkiyeti ve kat irtifakı onayı) bağımsız bölüm başına 10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-İskan kontrol ücreti bağımsız bölüm başına 25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-Asansör proje onay ve keşif bedeli 5 kata kadar 5 kat dahil 150 TL, 5 kat sonrası her kat için 30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-Ekspertiz için imar planı örneği, ruhsat, yapı kullanma izin belgesi örneği vb. verilmesi 50 TL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-İmar çapı alınması konut alanları için sayfa başı 60 TL, sanayi ticaret için sayfa başı 80 TL, kamu alanları için arsa sayfa başı 60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-Yol katılım payı m²’sine 45,53 TL alınmasına  (resmi kurum inşaat ruhsatlarından katılım paylarının %40 indirimli alınmasına), 2018 yılında 2017 yılı yeniden değerlendirme oranı kadar artış yapılacaktır.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21-İKİNCİ EL AÇIK OTO PAZARI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-Pazara giren her araç için 5 TL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22-HABERLEŞME VERGİSİ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-Haberleşme vergisinin   nispeti  %1' dir.  Ancak  Genel  ve  Özel  Bütçeli   Kurumlara,  İl   Özel   İdare  ve  Belediyelere   ve  bunların kurdukları birliklere ait teleks, faksimili ve data ücretlerinden vergi alınmaz.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lastRenderedPageBreak/>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23-ELEKTRİK VE HAVAGAZI TÜKETİM VERGİSİ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a)  İmal ve istihsal, taşıma, yükselme, boşaltma, soğutma, telli ve telsiz telgraf ve telefon müraselesi işlerinde tüketilen elektriğin satış bedeli üzerinden %1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  (a) bendi dışında kalan maksatlar için tüketilen elektriğin satış bedeli üzerinden %5       </w:t>
      </w:r>
    </w:p>
    <w:p w:rsidR="00EE42D2" w:rsidRPr="00EE42D2" w:rsidRDefault="00EE42D2" w:rsidP="00EE42D2">
      <w:pPr>
        <w:jc w:val="both"/>
        <w:textAlignment w:val="baseline"/>
        <w:rPr>
          <w:rFonts w:eastAsia="Times New Roman"/>
          <w:lang w:eastAsia="tr-TR"/>
        </w:rPr>
      </w:pPr>
      <w:r w:rsidRPr="00EE42D2">
        <w:rPr>
          <w:rFonts w:eastAsia="Times New Roman"/>
          <w:lang w:eastAsia="tr-TR"/>
        </w:rPr>
        <w:t>c)  Havagazının satış bedelinden %5 </w:t>
      </w:r>
    </w:p>
    <w:p w:rsidR="00EE42D2" w:rsidRPr="00EE42D2" w:rsidRDefault="00EE42D2" w:rsidP="00EE42D2">
      <w:pPr>
        <w:jc w:val="both"/>
        <w:textAlignment w:val="baseline"/>
        <w:rPr>
          <w:rFonts w:eastAsia="Times New Roman"/>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24-ÇEVRE TEMİZLİK VERGİSİ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w:t>
      </w:r>
      <w:r w:rsidRPr="00EE42D2">
        <w:rPr>
          <w:rFonts w:eastAsia="Times New Roman"/>
          <w:lang w:eastAsia="tr-TR"/>
        </w:rPr>
        <w:t>2464 sayılı kanunun mükerrer 44. maddesi göre çevre temizlik vergisinin alınmasına, zamanında vergisini vermeyen mükelleflerin borçlarının aylık kanuni faizi ile birlikte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-Belediyenin çevre temizlik hizmetlerinden yararlanan ancak, su ihtiyacını belediyece tesis edilmiş su şebekesi haricinden karşılayan konutlara ilişkin çevre temizlik vergisi, tarifenin  tarifenin yedinci grubunun belediye meclisince beşinci derecesi üzerinden hesaplanır.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25-TELLALLIK HARCI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-Belediye sınırları ve mücavir alanlar içinde Belediyelere ait mezat yerleri ve ilginin isteğine bağlı olarak Belediye Münadisi veya Tellalı bulundurulan sair yerlerde, gerçek veya tüzel kişiler tarafından her ne suretle olursa olsun her çeşit menkul ve gayrimenkul mal ve mahsullerin satışında tellallık harcı nispeti %2 dir. 100,00 Türk Lirasını aşan satışlarda %1’dir.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26-ÇEŞİTLİ HARÇLAR</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-Evlenme cüzdan bedelinin resmi fiyattan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Belediye dükkân ve büfelerin 2018 yılı kira artışı için %15, parkların ise %20 ye kadar olarak artırılmasına encümenin yetkili kılınmasına.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Semt pazarına gelen yük kamyonlarından 40,00 TL, 50 NC’lerden 20,00 TL, traktörlerden 15,00 TL alınmasına.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-Eski otogardaki çıkan araçlardan 4,00 TL işgal harcı alınması.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27- YANGIN SİGORTASI VERGİSİ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Yangın Sigortası Vergisinin matrahı, yapılan yangın sigorta muameleleri dolayısıyla alınan primlerin tutarıdır.Yangın Sigortası Vergisinin nispeti yüzde 10'dur.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b/>
          <w:bCs/>
          <w:lang w:eastAsia="tr-TR"/>
        </w:rPr>
        <w:t>28-MADEN BELEDİYE PAYI</w:t>
      </w: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Belediye  sınırları  ve  mücavir  alanlar  içinde  faaliyet  gösteren  maden işletmelerince, 3213 sayılı Maden Kanununun 14 üncü maddesinde yer alan paylara ilaveten yıllık satış tutarının % 0,2'si nispetinde belediye payı ayrılır. </w:t>
      </w:r>
    </w:p>
    <w:p w:rsidR="00EE42D2" w:rsidRPr="00EE42D2" w:rsidRDefault="00EE42D2" w:rsidP="00EE42D2">
      <w:pPr>
        <w:textAlignment w:val="baseline"/>
        <w:rPr>
          <w:rFonts w:ascii="Segoe UI" w:eastAsia="Times New Roman" w:hAnsi="Segoe UI" w:cs="Segoe UI"/>
          <w:sz w:val="18"/>
          <w:szCs w:val="18"/>
          <w:lang w:eastAsia="tr-TR"/>
        </w:rPr>
      </w:pPr>
      <w:r w:rsidRPr="00EE42D2">
        <w:rPr>
          <w:rFonts w:ascii="Calibri" w:eastAsia="Times New Roman" w:hAnsi="Calibri" w:cs="Calibri"/>
          <w:sz w:val="22"/>
          <w:szCs w:val="22"/>
          <w:lang w:eastAsia="tr-TR"/>
        </w:rPr>
        <w:t> </w:t>
      </w:r>
    </w:p>
    <w:p w:rsidR="00EE42D2" w:rsidRPr="00EE42D2" w:rsidRDefault="00EE42D2" w:rsidP="00EE42D2">
      <w:pPr>
        <w:jc w:val="both"/>
        <w:textAlignment w:val="baseline"/>
        <w:rPr>
          <w:rFonts w:ascii="Segoe UI" w:eastAsia="Times New Roman" w:hAnsi="Segoe UI" w:cs="Segoe UI"/>
          <w:sz w:val="18"/>
          <w:szCs w:val="18"/>
          <w:lang w:eastAsia="tr-TR"/>
        </w:rPr>
      </w:pPr>
      <w:r w:rsidRPr="00EE42D2">
        <w:rPr>
          <w:rFonts w:eastAsia="Times New Roman"/>
          <w:lang w:eastAsia="tr-TR"/>
        </w:rPr>
        <w:t> </w:t>
      </w:r>
    </w:p>
    <w:p w:rsidR="00EE42D2" w:rsidRPr="00EE42D2" w:rsidRDefault="00EE42D2" w:rsidP="00EE42D2">
      <w:pPr>
        <w:spacing w:after="160" w:line="259" w:lineRule="auto"/>
        <w:rPr>
          <w:rFonts w:asciiTheme="minorHAnsi" w:eastAsiaTheme="minorHAnsi" w:hAnsiTheme="minorHAnsi" w:cstheme="minorBidi"/>
          <w:sz w:val="22"/>
          <w:szCs w:val="22"/>
          <w:lang w:eastAsia="en-US"/>
        </w:rPr>
      </w:pPr>
    </w:p>
    <w:p w:rsidR="00EE42D2" w:rsidRPr="00EE42D2" w:rsidRDefault="00EE42D2" w:rsidP="00EE42D2">
      <w:pPr>
        <w:spacing w:after="160" w:line="259" w:lineRule="auto"/>
        <w:rPr>
          <w:rFonts w:asciiTheme="minorHAnsi" w:eastAsiaTheme="minorHAnsi" w:hAnsiTheme="minorHAnsi" w:cstheme="minorBidi"/>
          <w:sz w:val="22"/>
          <w:szCs w:val="22"/>
          <w:lang w:eastAsia="en-US"/>
        </w:rPr>
      </w:pPr>
    </w:p>
    <w:p w:rsidR="00EE42D2" w:rsidRPr="00EE42D2" w:rsidRDefault="00EE42D2" w:rsidP="00EE42D2">
      <w:pPr>
        <w:spacing w:after="160" w:line="259" w:lineRule="auto"/>
        <w:rPr>
          <w:rFonts w:asciiTheme="minorHAnsi" w:eastAsiaTheme="minorHAnsi" w:hAnsiTheme="minorHAnsi" w:cstheme="minorBidi"/>
          <w:sz w:val="22"/>
          <w:szCs w:val="22"/>
          <w:lang w:eastAsia="en-US"/>
        </w:rPr>
      </w:pPr>
    </w:p>
    <w:p w:rsidR="00EE42D2" w:rsidRPr="00EE42D2" w:rsidRDefault="00EE42D2" w:rsidP="00EE42D2">
      <w:pPr>
        <w:spacing w:after="160" w:line="259" w:lineRule="auto"/>
        <w:rPr>
          <w:rFonts w:asciiTheme="minorHAnsi" w:eastAsiaTheme="minorHAnsi" w:hAnsiTheme="minorHAnsi" w:cstheme="minorBidi"/>
          <w:sz w:val="22"/>
          <w:szCs w:val="22"/>
          <w:lang w:eastAsia="en-US"/>
        </w:rPr>
      </w:pPr>
    </w:p>
    <w:p w:rsidR="00EE42D2" w:rsidRPr="00EE42D2" w:rsidRDefault="00EE42D2" w:rsidP="00EE42D2">
      <w:pPr>
        <w:ind w:firstLine="708"/>
        <w:jc w:val="both"/>
        <w:rPr>
          <w:rFonts w:eastAsiaTheme="minorHAnsi"/>
          <w:lang w:eastAsia="en-US"/>
        </w:rPr>
      </w:pPr>
    </w:p>
    <w:p w:rsidR="00EE42D2" w:rsidRPr="00EE42D2" w:rsidRDefault="00EE42D2" w:rsidP="00EE42D2">
      <w:pPr>
        <w:ind w:firstLine="708"/>
        <w:jc w:val="both"/>
        <w:rPr>
          <w:rFonts w:eastAsia="Times New Roman"/>
          <w:lang w:eastAsia="tr-TR"/>
        </w:rPr>
      </w:pPr>
      <w:r w:rsidRPr="00EE42D2">
        <w:rPr>
          <w:rFonts w:eastAsia="Times New Roman"/>
          <w:lang w:eastAsia="tr-TR"/>
        </w:rPr>
        <w:lastRenderedPageBreak/>
        <w:t>Gündem maddesi ile ilgili söz isteyen olup olmadığı soruldu.</w:t>
      </w:r>
    </w:p>
    <w:p w:rsidR="00EE42D2" w:rsidRPr="00EE42D2" w:rsidRDefault="00EE42D2" w:rsidP="00EE42D2">
      <w:pPr>
        <w:ind w:firstLine="708"/>
        <w:jc w:val="both"/>
        <w:rPr>
          <w:rFonts w:eastAsia="Times New Roman"/>
          <w:lang w:eastAsia="tr-TR"/>
        </w:rPr>
      </w:pPr>
      <w:r w:rsidRPr="00EE42D2">
        <w:rPr>
          <w:rFonts w:eastAsia="Times New Roman"/>
          <w:lang w:eastAsia="tr-TR"/>
        </w:rPr>
        <w:t>Meclis Başkanı Resul YILMAZ söz alarak’’ Gündemin 2. Maddesinde emeği geçen Plan ve bütçe komisyonumuzun üyelerine ve Mali Hizmetler müdürlüğüne yaptığı çalışmalar ve tuttuğu raporlarından dolayı teşekkür ediyorum.’’ dedi.</w:t>
      </w:r>
    </w:p>
    <w:p w:rsidR="00EE42D2" w:rsidRPr="00EE42D2" w:rsidRDefault="00EE42D2" w:rsidP="00EE42D2">
      <w:pPr>
        <w:ind w:firstLine="708"/>
        <w:jc w:val="both"/>
        <w:rPr>
          <w:rFonts w:eastAsia="Times New Roman"/>
          <w:lang w:eastAsia="tr-TR"/>
        </w:rPr>
      </w:pPr>
      <w:r w:rsidRPr="00EE42D2">
        <w:rPr>
          <w:rFonts w:eastAsia="Times New Roman"/>
          <w:lang w:eastAsia="tr-TR"/>
        </w:rPr>
        <w:t xml:space="preserve"> Gündem maddesiyle ilgili söz isteyen olup olmadığı soruldu.</w:t>
      </w:r>
    </w:p>
    <w:p w:rsidR="00EE42D2" w:rsidRPr="00EE42D2" w:rsidRDefault="00EE42D2" w:rsidP="00EE42D2">
      <w:pPr>
        <w:ind w:firstLine="708"/>
        <w:jc w:val="both"/>
        <w:rPr>
          <w:rFonts w:eastAsia="Times New Roman"/>
          <w:lang w:eastAsia="tr-TR"/>
        </w:rPr>
      </w:pPr>
      <w:r w:rsidRPr="00EE42D2">
        <w:rPr>
          <w:rFonts w:eastAsia="Times New Roman"/>
          <w:lang w:eastAsia="tr-TR"/>
        </w:rPr>
        <w:t xml:space="preserve"> Gündem maddesi ile ilgili söz isteyen olmadığından oylamaya geçildi.</w:t>
      </w:r>
    </w:p>
    <w:p w:rsidR="00EE42D2" w:rsidRPr="00EE42D2" w:rsidRDefault="00EE42D2" w:rsidP="00EE42D2">
      <w:pPr>
        <w:ind w:firstLine="708"/>
        <w:jc w:val="both"/>
      </w:pPr>
      <w:r w:rsidRPr="00EE42D2">
        <w:rPr>
          <w:rFonts w:eastAsia="Times New Roman"/>
          <w:lang w:eastAsia="tr-TR"/>
        </w:rPr>
        <w:t>Ayrı ayrı İsim okunmak suretiyle yapılan açık oylamada ;</w:t>
      </w:r>
      <w:r w:rsidRPr="00EE42D2">
        <w:t xml:space="preserve"> Resul YILMAZ, Hamdi HATİPOĞLU, Ramazan BAYLAN, Nezahat YEYİN, Hasan BAYDİLLİ, Hasan KARAKAŞ, Aysel KAYA, Hacı Ahmet ÖNCÜL, Murat ADKOŞU, Mehmet Hanifi GÜNEŞ, Rüstem KARALI,  Eyyüp ÇINAR, Selahattin İLHAN, Nurettin BOZDAĞ, Hikmet KARAKEÇİLİ, Cumali BAYRAM, Hüseyin AKER, Murat TAMSES, Bekir GÜMÜŞTAŞ, Ahmet YAVUZER’in  kabul yönünde Ali SOLAK’ın Çekimser Yönünde oy kullandıkları görüldü.</w:t>
      </w:r>
    </w:p>
    <w:p w:rsidR="00EE42D2" w:rsidRPr="00EE42D2" w:rsidRDefault="00EE42D2" w:rsidP="00EE42D2">
      <w:pPr>
        <w:tabs>
          <w:tab w:val="left" w:pos="792"/>
        </w:tabs>
        <w:jc w:val="both"/>
        <w:textAlignment w:val="baseline"/>
        <w:rPr>
          <w:color w:val="000000"/>
        </w:rPr>
      </w:pPr>
    </w:p>
    <w:p w:rsidR="001C1D61" w:rsidRPr="00EE42D2" w:rsidRDefault="00EE42D2" w:rsidP="00EE42D2">
      <w:pPr>
        <w:ind w:firstLine="708"/>
        <w:contextualSpacing/>
        <w:jc w:val="both"/>
        <w:rPr>
          <w:rFonts w:eastAsia="Times New Roman"/>
          <w:lang w:eastAsia="tr-TR"/>
        </w:rPr>
      </w:pPr>
      <w:r w:rsidRPr="00EE42D2">
        <w:rPr>
          <w:b/>
        </w:rPr>
        <w:t>Gündemin ikinci Maddesi Olan</w:t>
      </w:r>
      <w:r w:rsidRPr="00EE42D2">
        <w:rPr>
          <w:rFonts w:eastAsia="Times New Roman"/>
          <w:b/>
          <w:lang w:eastAsia="tr-TR"/>
        </w:rPr>
        <w:t>;</w:t>
      </w:r>
      <w:r w:rsidRPr="00EE42D2">
        <w:rPr>
          <w:rFonts w:eastAsia="Arial Unicode MS"/>
          <w:bCs/>
        </w:rPr>
        <w:t xml:space="preserve"> </w:t>
      </w:r>
      <w:r w:rsidRPr="00EE42D2">
        <w:rPr>
          <w:rFonts w:eastAsia="Times New Roman"/>
          <w:lang w:eastAsia="tr-TR"/>
        </w:rPr>
        <w:t>Mali Hizmetler Müdürlüğünden Gelen Belediyemizin 2018 Mali Yılı Gelir (Ücret) Tarifesinin Görüşülmesi</w:t>
      </w:r>
      <w:r w:rsidRPr="00EE42D2">
        <w:t xml:space="preserve"> ile ilgili olarak </w:t>
      </w:r>
      <w:r w:rsidRPr="00EE42D2">
        <w:rPr>
          <w:lang w:val="en-US"/>
        </w:rPr>
        <w:t xml:space="preserve">Mali Hizmetler Müdürlüğünden gelen </w:t>
      </w:r>
      <w:r w:rsidRPr="00EE42D2">
        <w:rPr>
          <w:rFonts w:eastAsia="Arial Unicode MS"/>
          <w:bCs/>
        </w:rPr>
        <w:t xml:space="preserve">2464 Sayılı Belediye Gelirleri Kanunu ile 5393 Sayılı Belediye Kanununun 18. Maddesi gereği Siverek Belediyesi 2018 Mali Yılı Belediye Gelir Tarifesi </w:t>
      </w:r>
      <w:r w:rsidRPr="00EE42D2">
        <w:rPr>
          <w:rFonts w:eastAsiaTheme="minorHAnsi"/>
          <w:lang w:eastAsia="en-US"/>
        </w:rPr>
        <w:t xml:space="preserve">Plan ve bütçe komisyonundan gelen 06/10/2017 tarih ve 10 sayılı raporu doğrultusunda </w:t>
      </w:r>
      <w:r w:rsidRPr="00EE42D2">
        <w:rPr>
          <w:rFonts w:eastAsia="Times New Roman"/>
          <w:b/>
          <w:lang w:eastAsia="tr-TR"/>
        </w:rPr>
        <w:t xml:space="preserve">Oy Çokluğu </w:t>
      </w:r>
      <w:r w:rsidRPr="00EE42D2">
        <w:rPr>
          <w:rFonts w:eastAsia="Times New Roman"/>
          <w:lang w:eastAsia="tr-TR"/>
        </w:rPr>
        <w:t xml:space="preserve"> </w:t>
      </w:r>
      <w:r w:rsidRPr="00EE42D2">
        <w:t>ile</w:t>
      </w:r>
      <w:r w:rsidRPr="00EE42D2">
        <w:rPr>
          <w:rFonts w:eastAsia="Times New Roman"/>
          <w:lang w:eastAsia="tr-TR"/>
        </w:rPr>
        <w:t xml:space="preserve"> kabul edildi. </w:t>
      </w:r>
      <w:r w:rsidR="003D5BF2" w:rsidRPr="003D5BF2">
        <w:rPr>
          <w:rFonts w:eastAsia="Arial Unicode MS"/>
          <w:bCs/>
        </w:rPr>
        <w:t>09</w:t>
      </w:r>
      <w:r w:rsidR="00AC511D">
        <w:rPr>
          <w:rFonts w:eastAsia="Times New Roman"/>
          <w:lang w:eastAsia="tr-TR"/>
        </w:rPr>
        <w:t>/10</w:t>
      </w:r>
      <w:r w:rsidR="00866BC4" w:rsidRPr="000B2B4A">
        <w:rPr>
          <w:rFonts w:eastAsia="Times New Roman"/>
          <w:lang w:eastAsia="tr-TR"/>
        </w:rPr>
        <w:t>/2017</w:t>
      </w:r>
    </w:p>
    <w:p w:rsidR="000B2B4A" w:rsidRPr="000B2B4A" w:rsidRDefault="000B2B4A" w:rsidP="000B2B4A">
      <w:pPr>
        <w:ind w:firstLine="708"/>
        <w:jc w:val="both"/>
        <w:rPr>
          <w:rFonts w:eastAsia="Times New Roman"/>
          <w:lang w:eastAsia="tr-TR"/>
        </w:rPr>
      </w:pPr>
    </w:p>
    <w:p w:rsidR="000B2B4A" w:rsidRDefault="000B2B4A" w:rsidP="000B2B4A">
      <w:pPr>
        <w:ind w:firstLine="708"/>
        <w:jc w:val="both"/>
      </w:pPr>
    </w:p>
    <w:p w:rsidR="00EE42D2" w:rsidRPr="000B2B4A" w:rsidRDefault="00EE42D2" w:rsidP="000B2B4A">
      <w:pPr>
        <w:ind w:firstLine="708"/>
        <w:jc w:val="both"/>
      </w:pPr>
    </w:p>
    <w:p w:rsidR="006007F4" w:rsidRPr="000B2B4A" w:rsidRDefault="006007F4" w:rsidP="00866BC4">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0B2B4A" w:rsidRPr="000B2B4A">
        <w:rPr>
          <w:lang w:val="en-US"/>
        </w:rPr>
        <w:t xml:space="preserve"> </w:t>
      </w:r>
      <w:r w:rsidRPr="000B2B4A">
        <w:rPr>
          <w:lang w:val="en-US"/>
        </w:rPr>
        <w:t xml:space="preserve">    </w:t>
      </w:r>
      <w:r w:rsidR="000B2B4A" w:rsidRPr="000B2B4A">
        <w:rPr>
          <w:lang w:val="en-US"/>
        </w:rPr>
        <w:t xml:space="preserve">Hasan BAYDİLLİ         </w:t>
      </w:r>
      <w:r w:rsidR="006D1633" w:rsidRPr="000B2B4A">
        <w:rPr>
          <w:lang w:val="en-US"/>
        </w:rPr>
        <w:t xml:space="preserve">          </w:t>
      </w:r>
      <w:r w:rsidR="00F81EEC" w:rsidRPr="000B2B4A">
        <w:rPr>
          <w:lang w:val="en-US"/>
        </w:rPr>
        <w:t xml:space="preserve">      </w:t>
      </w:r>
      <w:r w:rsidR="006D1633" w:rsidRPr="000B2B4A">
        <w:rPr>
          <w:lang w:val="en-US"/>
        </w:rPr>
        <w:t xml:space="preserve">  </w:t>
      </w:r>
      <w:r w:rsidR="006007F4" w:rsidRPr="000B2B4A">
        <w:rPr>
          <w:lang w:val="en-US"/>
        </w:rPr>
        <w:t xml:space="preserve"> Aysel KAYA</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AC1" w:rsidRDefault="00F84AC1" w:rsidP="000A5322">
      <w:r>
        <w:separator/>
      </w:r>
    </w:p>
  </w:endnote>
  <w:endnote w:type="continuationSeparator" w:id="0">
    <w:p w:rsidR="00F84AC1" w:rsidRDefault="00F84AC1"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AC1" w:rsidRDefault="00F84AC1" w:rsidP="000A5322">
      <w:r>
        <w:separator/>
      </w:r>
    </w:p>
  </w:footnote>
  <w:footnote w:type="continuationSeparator" w:id="0">
    <w:p w:rsidR="00F84AC1" w:rsidRDefault="00F84AC1"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60E1"/>
    <w:rsid w:val="00065815"/>
    <w:rsid w:val="00082C8B"/>
    <w:rsid w:val="000A5322"/>
    <w:rsid w:val="000B2B4A"/>
    <w:rsid w:val="000E641F"/>
    <w:rsid w:val="00107960"/>
    <w:rsid w:val="0012245E"/>
    <w:rsid w:val="00177536"/>
    <w:rsid w:val="00182991"/>
    <w:rsid w:val="001B3FE7"/>
    <w:rsid w:val="001C1D61"/>
    <w:rsid w:val="001C48EE"/>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77F0E"/>
    <w:rsid w:val="003921F2"/>
    <w:rsid w:val="003970ED"/>
    <w:rsid w:val="003C0AF6"/>
    <w:rsid w:val="003D5BF2"/>
    <w:rsid w:val="003F557D"/>
    <w:rsid w:val="003F70AA"/>
    <w:rsid w:val="00482760"/>
    <w:rsid w:val="00486952"/>
    <w:rsid w:val="004B39A1"/>
    <w:rsid w:val="004D30F2"/>
    <w:rsid w:val="004E5E79"/>
    <w:rsid w:val="004F2D60"/>
    <w:rsid w:val="004F460F"/>
    <w:rsid w:val="00520DDC"/>
    <w:rsid w:val="0054761D"/>
    <w:rsid w:val="00552C63"/>
    <w:rsid w:val="005B24C8"/>
    <w:rsid w:val="005E094D"/>
    <w:rsid w:val="006007F4"/>
    <w:rsid w:val="00602F21"/>
    <w:rsid w:val="0061354F"/>
    <w:rsid w:val="00661977"/>
    <w:rsid w:val="00664C37"/>
    <w:rsid w:val="006763DB"/>
    <w:rsid w:val="00682F30"/>
    <w:rsid w:val="00684746"/>
    <w:rsid w:val="00693765"/>
    <w:rsid w:val="006A5AA3"/>
    <w:rsid w:val="006D1633"/>
    <w:rsid w:val="007021F0"/>
    <w:rsid w:val="00721B6C"/>
    <w:rsid w:val="00724EE0"/>
    <w:rsid w:val="00730807"/>
    <w:rsid w:val="00795096"/>
    <w:rsid w:val="007F1A81"/>
    <w:rsid w:val="00846BEB"/>
    <w:rsid w:val="00847674"/>
    <w:rsid w:val="00863A58"/>
    <w:rsid w:val="00866BC4"/>
    <w:rsid w:val="008A7B15"/>
    <w:rsid w:val="00945784"/>
    <w:rsid w:val="00961555"/>
    <w:rsid w:val="00971013"/>
    <w:rsid w:val="0098021E"/>
    <w:rsid w:val="00981D9C"/>
    <w:rsid w:val="0099692B"/>
    <w:rsid w:val="009A3E91"/>
    <w:rsid w:val="009F0EC8"/>
    <w:rsid w:val="00A12007"/>
    <w:rsid w:val="00A252DC"/>
    <w:rsid w:val="00AC511D"/>
    <w:rsid w:val="00AC5EB6"/>
    <w:rsid w:val="00AD7363"/>
    <w:rsid w:val="00AF44AF"/>
    <w:rsid w:val="00B11B77"/>
    <w:rsid w:val="00B86A60"/>
    <w:rsid w:val="00BA5616"/>
    <w:rsid w:val="00BE4AC7"/>
    <w:rsid w:val="00C344DC"/>
    <w:rsid w:val="00C425BC"/>
    <w:rsid w:val="00C502BE"/>
    <w:rsid w:val="00C57E42"/>
    <w:rsid w:val="00C67779"/>
    <w:rsid w:val="00C71813"/>
    <w:rsid w:val="00C73D3C"/>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1312</TotalTime>
  <Pages>10</Pages>
  <Words>2705</Words>
  <Characters>15419</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83</cp:revision>
  <cp:lastPrinted>2017-09-08T07:56:00Z</cp:lastPrinted>
  <dcterms:created xsi:type="dcterms:W3CDTF">2017-02-09T13:05:00Z</dcterms:created>
  <dcterms:modified xsi:type="dcterms:W3CDTF">2017-10-12T13:44:00Z</dcterms:modified>
</cp:coreProperties>
</file>